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42" w:rsidRPr="00562942" w:rsidRDefault="00562942" w:rsidP="00562942">
      <w:pPr>
        <w:pStyle w:val="NoSpacing"/>
        <w:jc w:val="center"/>
        <w:rPr>
          <w:b/>
          <w:sz w:val="32"/>
          <w:szCs w:val="32"/>
        </w:rPr>
      </w:pPr>
      <w:r w:rsidRPr="00562942">
        <w:rPr>
          <w:b/>
          <w:sz w:val="32"/>
          <w:szCs w:val="32"/>
        </w:rPr>
        <w:t>SAMPLE</w:t>
      </w:r>
    </w:p>
    <w:p w:rsidR="00562942" w:rsidRPr="00562942" w:rsidRDefault="00562942" w:rsidP="00562942">
      <w:pPr>
        <w:pStyle w:val="NoSpacing"/>
        <w:jc w:val="center"/>
        <w:rPr>
          <w:b/>
          <w:sz w:val="32"/>
          <w:szCs w:val="32"/>
        </w:rPr>
      </w:pPr>
      <w:r w:rsidRPr="00562942">
        <w:rPr>
          <w:b/>
          <w:sz w:val="32"/>
          <w:szCs w:val="32"/>
        </w:rPr>
        <w:t>LETTER OF JUSTIFICATION</w:t>
      </w:r>
    </w:p>
    <w:p w:rsidR="00562942" w:rsidRDefault="00562942" w:rsidP="0085503B">
      <w:pPr>
        <w:pStyle w:val="NoSpacing"/>
      </w:pPr>
    </w:p>
    <w:p w:rsidR="00562942" w:rsidRDefault="00562942" w:rsidP="0085503B">
      <w:pPr>
        <w:pStyle w:val="NoSpacing"/>
      </w:pPr>
    </w:p>
    <w:p w:rsidR="007B263C" w:rsidRDefault="00155FB9" w:rsidP="0085503B">
      <w:pPr>
        <w:pStyle w:val="NoSpacing"/>
      </w:pPr>
      <w:r>
        <w:t>TO:</w:t>
      </w:r>
      <w:r>
        <w:tab/>
        <w:t xml:space="preserve">Dr. </w:t>
      </w:r>
      <w:r w:rsidR="00113A01">
        <w:t xml:space="preserve">Jim </w:t>
      </w:r>
      <w:proofErr w:type="spellStart"/>
      <w:r w:rsidR="00113A01">
        <w:t>Llorens</w:t>
      </w:r>
      <w:proofErr w:type="spellEnd"/>
    </w:p>
    <w:p w:rsidR="0085503B" w:rsidRDefault="0085503B" w:rsidP="0085503B">
      <w:pPr>
        <w:pStyle w:val="NoSpacing"/>
      </w:pPr>
      <w:r>
        <w:tab/>
        <w:t xml:space="preserve">Vice </w:t>
      </w:r>
      <w:proofErr w:type="gramStart"/>
      <w:r w:rsidR="0074775D">
        <w:t>President &amp;</w:t>
      </w:r>
      <w:proofErr w:type="gramEnd"/>
      <w:r>
        <w:t xml:space="preserve"> Provost for Academic Affairs</w:t>
      </w:r>
    </w:p>
    <w:p w:rsidR="0085503B" w:rsidRDefault="0085503B" w:rsidP="0085503B">
      <w:pPr>
        <w:pStyle w:val="NoSpacing"/>
      </w:pPr>
    </w:p>
    <w:p w:rsidR="0085503B" w:rsidRPr="007C13AE" w:rsidRDefault="0085503B" w:rsidP="0085503B">
      <w:pPr>
        <w:pStyle w:val="NoSpacing"/>
      </w:pPr>
      <w:r>
        <w:t>FROM:</w:t>
      </w:r>
      <w:r>
        <w:tab/>
      </w:r>
      <w:r w:rsidRPr="007C13AE">
        <w:t>_____________________________________</w:t>
      </w:r>
      <w:r w:rsidR="007C13AE">
        <w:t xml:space="preserve">     </w:t>
      </w:r>
      <w:r w:rsidR="007C13AE" w:rsidRPr="007C13AE">
        <w:t>(Chair or Dean of the Department)</w:t>
      </w:r>
      <w:r w:rsidR="007C13AE">
        <w:t xml:space="preserve"> </w:t>
      </w:r>
    </w:p>
    <w:p w:rsidR="0085503B" w:rsidRPr="007C13AE" w:rsidRDefault="0085503B" w:rsidP="0085503B">
      <w:pPr>
        <w:pStyle w:val="NoSpacing"/>
      </w:pPr>
      <w:r w:rsidRPr="007C13AE">
        <w:tab/>
        <w:t>Title</w:t>
      </w:r>
      <w:proofErr w:type="gramStart"/>
      <w:r w:rsidRPr="007C13AE">
        <w:t>:_</w:t>
      </w:r>
      <w:proofErr w:type="gramEnd"/>
      <w:r w:rsidRPr="007C13AE">
        <w:t>________________________________</w:t>
      </w:r>
      <w:r w:rsidR="0074775D" w:rsidRPr="007C13AE">
        <w:t xml:space="preserve">  </w:t>
      </w:r>
    </w:p>
    <w:p w:rsidR="0085503B" w:rsidRPr="007C13AE" w:rsidRDefault="0085503B" w:rsidP="0085503B">
      <w:pPr>
        <w:pStyle w:val="NoSpacing"/>
      </w:pPr>
    </w:p>
    <w:p w:rsidR="0085503B" w:rsidRPr="007C13AE" w:rsidRDefault="0085503B" w:rsidP="0085503B">
      <w:pPr>
        <w:pStyle w:val="NoSpacing"/>
      </w:pPr>
      <w:r w:rsidRPr="007C13AE">
        <w:t>DATE:</w:t>
      </w:r>
      <w:r w:rsidRPr="007C13AE">
        <w:tab/>
        <w:t>_____________________________________</w:t>
      </w:r>
    </w:p>
    <w:p w:rsidR="0085503B" w:rsidRPr="007C13AE" w:rsidRDefault="0085503B" w:rsidP="0085503B">
      <w:pPr>
        <w:pStyle w:val="NoSpacing"/>
      </w:pPr>
      <w:bookmarkStart w:id="0" w:name="_GoBack"/>
      <w:bookmarkEnd w:id="0"/>
    </w:p>
    <w:p w:rsidR="0085503B" w:rsidRPr="007C13AE" w:rsidRDefault="0085503B" w:rsidP="0085503B">
      <w:pPr>
        <w:pStyle w:val="NoSpacing"/>
      </w:pPr>
      <w:r w:rsidRPr="007C13AE">
        <w:t xml:space="preserve">RE:  </w:t>
      </w:r>
      <w:r w:rsidRPr="007C13AE">
        <w:tab/>
        <w:t>L</w:t>
      </w:r>
      <w:r w:rsidR="00D34235" w:rsidRPr="007C13AE">
        <w:t xml:space="preserve">etter of Justification for </w:t>
      </w:r>
      <w:r w:rsidR="00D34235" w:rsidRPr="007C13AE">
        <w:rPr>
          <w:b/>
        </w:rPr>
        <w:t>XXXXXXXXXXX</w:t>
      </w:r>
    </w:p>
    <w:p w:rsidR="0085503B" w:rsidRPr="007C13AE" w:rsidRDefault="0085503B" w:rsidP="0085503B">
      <w:pPr>
        <w:pStyle w:val="NoSpacing"/>
      </w:pPr>
    </w:p>
    <w:p w:rsidR="0085503B" w:rsidRPr="007C13AE" w:rsidRDefault="0085503B" w:rsidP="0085503B">
      <w:pPr>
        <w:pStyle w:val="NoSpacing"/>
      </w:pPr>
    </w:p>
    <w:p w:rsidR="0085503B" w:rsidRPr="007C13AE" w:rsidRDefault="0085503B" w:rsidP="0085503B">
      <w:pPr>
        <w:pStyle w:val="NoSpacing"/>
      </w:pPr>
    </w:p>
    <w:p w:rsidR="0085503B" w:rsidRDefault="00D34235" w:rsidP="0085503B">
      <w:pPr>
        <w:pStyle w:val="NoSpacing"/>
      </w:pPr>
      <w:r w:rsidRPr="007C13AE">
        <w:rPr>
          <w:b/>
        </w:rPr>
        <w:t xml:space="preserve">XXXXXX </w:t>
      </w:r>
      <w:r w:rsidRPr="007C13AE">
        <w:t xml:space="preserve">is qualified to teach the following courses in the College of </w:t>
      </w:r>
      <w:r w:rsidRPr="007C13AE">
        <w:rPr>
          <w:b/>
        </w:rPr>
        <w:t>XXXXXXXX</w:t>
      </w:r>
      <w:r w:rsidRPr="007C13AE">
        <w:t>, based on acade</w:t>
      </w:r>
      <w:r>
        <w:t xml:space="preserve">mic coursework and professional experience.  </w:t>
      </w:r>
    </w:p>
    <w:p w:rsidR="00D34235" w:rsidRDefault="00D34235" w:rsidP="0085503B">
      <w:pPr>
        <w:pStyle w:val="NoSpacing"/>
      </w:pPr>
    </w:p>
    <w:p w:rsidR="00D34235" w:rsidRDefault="00D34235" w:rsidP="0085503B">
      <w:pPr>
        <w:pStyle w:val="NoSpacing"/>
      </w:pPr>
    </w:p>
    <w:tbl>
      <w:tblPr>
        <w:tblStyle w:val="TableGrid"/>
        <w:tblW w:w="9576" w:type="dxa"/>
        <w:tblLook w:val="04A0" w:firstRow="1" w:lastRow="0" w:firstColumn="1" w:lastColumn="0" w:noHBand="0" w:noVBand="1"/>
      </w:tblPr>
      <w:tblGrid>
        <w:gridCol w:w="1513"/>
        <w:gridCol w:w="3316"/>
        <w:gridCol w:w="2630"/>
        <w:gridCol w:w="2117"/>
      </w:tblGrid>
      <w:tr w:rsidR="00C92BE5" w:rsidTr="00C92BE5">
        <w:trPr>
          <w:trHeight w:val="143"/>
        </w:trPr>
        <w:tc>
          <w:tcPr>
            <w:tcW w:w="1513" w:type="dxa"/>
          </w:tcPr>
          <w:p w:rsidR="00CC368C" w:rsidRDefault="00CC368C" w:rsidP="00CC368C">
            <w:pPr>
              <w:pStyle w:val="NoSpacing"/>
              <w:jc w:val="both"/>
              <w:rPr>
                <w:b/>
              </w:rPr>
            </w:pPr>
          </w:p>
          <w:p w:rsidR="00CC368C" w:rsidRDefault="00CC368C" w:rsidP="00CC368C">
            <w:pPr>
              <w:pStyle w:val="NoSpacing"/>
              <w:rPr>
                <w:b/>
              </w:rPr>
            </w:pPr>
          </w:p>
          <w:p w:rsidR="00CC368C" w:rsidRDefault="00CC368C" w:rsidP="00CC368C">
            <w:pPr>
              <w:pStyle w:val="NoSpacing"/>
              <w:rPr>
                <w:b/>
              </w:rPr>
            </w:pPr>
          </w:p>
          <w:p w:rsidR="00CC368C" w:rsidRDefault="00CC368C" w:rsidP="00CC368C">
            <w:pPr>
              <w:pStyle w:val="NoSpacing"/>
              <w:rPr>
                <w:b/>
              </w:rPr>
            </w:pPr>
          </w:p>
          <w:p w:rsidR="00C92BE5" w:rsidRPr="0074775D" w:rsidRDefault="00CC368C" w:rsidP="00CC368C">
            <w:pPr>
              <w:pStyle w:val="NoSpacing"/>
              <w:rPr>
                <w:b/>
              </w:rPr>
            </w:pPr>
            <w:r>
              <w:rPr>
                <w:b/>
              </w:rPr>
              <w:t xml:space="preserve">Course Number </w:t>
            </w:r>
            <w:r w:rsidR="00C92BE5" w:rsidRPr="0074775D">
              <w:rPr>
                <w:b/>
              </w:rPr>
              <w:t>and Title</w:t>
            </w:r>
          </w:p>
        </w:tc>
        <w:tc>
          <w:tcPr>
            <w:tcW w:w="3316" w:type="dxa"/>
          </w:tcPr>
          <w:p w:rsidR="00CC368C" w:rsidRDefault="00CC368C" w:rsidP="0074775D">
            <w:pPr>
              <w:pStyle w:val="NoSpacing"/>
              <w:jc w:val="center"/>
              <w:rPr>
                <w:b/>
              </w:rPr>
            </w:pPr>
          </w:p>
          <w:p w:rsidR="00CC368C" w:rsidRDefault="00CC368C" w:rsidP="0074775D">
            <w:pPr>
              <w:pStyle w:val="NoSpacing"/>
              <w:jc w:val="center"/>
              <w:rPr>
                <w:b/>
              </w:rPr>
            </w:pPr>
          </w:p>
          <w:p w:rsidR="00CC368C" w:rsidRDefault="00CC368C" w:rsidP="0074775D">
            <w:pPr>
              <w:pStyle w:val="NoSpacing"/>
              <w:jc w:val="center"/>
              <w:rPr>
                <w:b/>
              </w:rPr>
            </w:pPr>
          </w:p>
          <w:p w:rsidR="00CC368C" w:rsidRDefault="00CC368C" w:rsidP="0074775D">
            <w:pPr>
              <w:pStyle w:val="NoSpacing"/>
              <w:jc w:val="center"/>
              <w:rPr>
                <w:b/>
              </w:rPr>
            </w:pPr>
          </w:p>
          <w:p w:rsidR="00CC368C" w:rsidRDefault="00CC368C" w:rsidP="0074775D">
            <w:pPr>
              <w:pStyle w:val="NoSpacing"/>
              <w:jc w:val="center"/>
              <w:rPr>
                <w:b/>
              </w:rPr>
            </w:pPr>
          </w:p>
          <w:p w:rsidR="00CC368C" w:rsidRDefault="00CC368C" w:rsidP="0074775D">
            <w:pPr>
              <w:pStyle w:val="NoSpacing"/>
              <w:jc w:val="center"/>
              <w:rPr>
                <w:b/>
              </w:rPr>
            </w:pPr>
          </w:p>
          <w:p w:rsidR="00C92BE5" w:rsidRPr="0074775D" w:rsidRDefault="00C92BE5" w:rsidP="0074775D">
            <w:pPr>
              <w:pStyle w:val="NoSpacing"/>
              <w:jc w:val="center"/>
              <w:rPr>
                <w:b/>
              </w:rPr>
            </w:pPr>
            <w:r w:rsidRPr="0074775D">
              <w:rPr>
                <w:b/>
              </w:rPr>
              <w:t>Course Learning Outcomes</w:t>
            </w:r>
          </w:p>
        </w:tc>
        <w:tc>
          <w:tcPr>
            <w:tcW w:w="2630" w:type="dxa"/>
          </w:tcPr>
          <w:p w:rsidR="00CC368C" w:rsidRDefault="00CC368C" w:rsidP="00C92BE5">
            <w:pPr>
              <w:pStyle w:val="NoSpacing"/>
              <w:rPr>
                <w:b/>
              </w:rPr>
            </w:pPr>
          </w:p>
          <w:p w:rsidR="00CC368C" w:rsidRDefault="00CC368C" w:rsidP="00C92BE5">
            <w:pPr>
              <w:pStyle w:val="NoSpacing"/>
              <w:rPr>
                <w:b/>
              </w:rPr>
            </w:pPr>
            <w:r>
              <w:rPr>
                <w:b/>
              </w:rPr>
              <w:t>-Coursework</w:t>
            </w:r>
            <w:r w:rsidR="00FC672F">
              <w:rPr>
                <w:b/>
              </w:rPr>
              <w:t xml:space="preserve"> (list specific courses from transcripts)</w:t>
            </w:r>
          </w:p>
          <w:p w:rsidR="00CC368C" w:rsidRDefault="00CC368C" w:rsidP="00CC368C">
            <w:pPr>
              <w:pStyle w:val="NoSpacing"/>
              <w:rPr>
                <w:b/>
              </w:rPr>
            </w:pPr>
            <w:r>
              <w:rPr>
                <w:b/>
              </w:rPr>
              <w:t>-Certification</w:t>
            </w:r>
          </w:p>
          <w:p w:rsidR="00CC368C" w:rsidRDefault="00CC368C" w:rsidP="00CC368C">
            <w:pPr>
              <w:pStyle w:val="NoSpacing"/>
              <w:rPr>
                <w:b/>
              </w:rPr>
            </w:pPr>
            <w:r>
              <w:rPr>
                <w:b/>
              </w:rPr>
              <w:t>-Other</w:t>
            </w:r>
          </w:p>
          <w:p w:rsidR="00CC368C" w:rsidRDefault="00CC368C" w:rsidP="00CC368C">
            <w:pPr>
              <w:pStyle w:val="NoSpacing"/>
              <w:rPr>
                <w:b/>
              </w:rPr>
            </w:pPr>
            <w:r>
              <w:rPr>
                <w:b/>
              </w:rPr>
              <w:t>[Supplement by Documentation]</w:t>
            </w:r>
          </w:p>
          <w:p w:rsidR="00C92BE5" w:rsidRPr="0074775D" w:rsidRDefault="00C92BE5" w:rsidP="00C92BE5">
            <w:pPr>
              <w:pStyle w:val="NoSpacing"/>
              <w:rPr>
                <w:b/>
              </w:rPr>
            </w:pPr>
          </w:p>
        </w:tc>
        <w:tc>
          <w:tcPr>
            <w:tcW w:w="2117" w:type="dxa"/>
          </w:tcPr>
          <w:p w:rsidR="00FC672F" w:rsidRDefault="00FC672F" w:rsidP="005400A7">
            <w:pPr>
              <w:pStyle w:val="NoSpacing"/>
              <w:rPr>
                <w:b/>
              </w:rPr>
            </w:pPr>
          </w:p>
          <w:p w:rsidR="00CC368C" w:rsidRDefault="00CC368C" w:rsidP="005400A7">
            <w:pPr>
              <w:pStyle w:val="NoSpacing"/>
              <w:rPr>
                <w:b/>
              </w:rPr>
            </w:pPr>
            <w:r>
              <w:rPr>
                <w:b/>
              </w:rPr>
              <w:t xml:space="preserve">Work experience (within the last 5 years) that meets the course learning outcomes </w:t>
            </w:r>
          </w:p>
          <w:p w:rsidR="00C92BE5" w:rsidRPr="0074775D" w:rsidRDefault="00CC368C" w:rsidP="00CC368C">
            <w:pPr>
              <w:pStyle w:val="NoSpacing"/>
              <w:rPr>
                <w:b/>
              </w:rPr>
            </w:pPr>
            <w:r>
              <w:rPr>
                <w:b/>
              </w:rPr>
              <w:t xml:space="preserve">[Reflected on the CV] </w:t>
            </w:r>
          </w:p>
        </w:tc>
      </w:tr>
      <w:tr w:rsidR="00C92BE5" w:rsidTr="00C92BE5">
        <w:trPr>
          <w:trHeight w:val="143"/>
        </w:trPr>
        <w:tc>
          <w:tcPr>
            <w:tcW w:w="1513" w:type="dxa"/>
          </w:tcPr>
          <w:p w:rsidR="00C92BE5" w:rsidRDefault="00C92BE5" w:rsidP="0085503B">
            <w:pPr>
              <w:pStyle w:val="NoSpacing"/>
            </w:pPr>
          </w:p>
          <w:p w:rsidR="00C92BE5" w:rsidRDefault="00C92BE5" w:rsidP="0085503B">
            <w:pPr>
              <w:pStyle w:val="NoSpacing"/>
            </w:pPr>
            <w:r>
              <w:t>HFT3221 – Management of Resort &amp; Hospitality Human Resources</w:t>
            </w:r>
          </w:p>
          <w:p w:rsidR="00C92BE5" w:rsidRDefault="00C92BE5" w:rsidP="0085503B">
            <w:pPr>
              <w:pStyle w:val="NoSpacing"/>
            </w:pPr>
          </w:p>
        </w:tc>
        <w:tc>
          <w:tcPr>
            <w:tcW w:w="3316" w:type="dxa"/>
          </w:tcPr>
          <w:p w:rsidR="00C92BE5" w:rsidRDefault="00C92BE5" w:rsidP="0085503B">
            <w:pPr>
              <w:pStyle w:val="NoSpacing"/>
            </w:pPr>
            <w:r>
              <w:t>Students will have:</w:t>
            </w:r>
          </w:p>
          <w:p w:rsidR="00C92BE5" w:rsidRDefault="00C92BE5" w:rsidP="00D34235">
            <w:pPr>
              <w:pStyle w:val="NoSpacing"/>
              <w:numPr>
                <w:ilvl w:val="0"/>
                <w:numId w:val="3"/>
              </w:numPr>
            </w:pPr>
            <w:r>
              <w:t>Discussed the changing and strategic nature of Human Resource Management.</w:t>
            </w:r>
          </w:p>
          <w:p w:rsidR="00C92BE5" w:rsidRDefault="00C92BE5" w:rsidP="00D34235">
            <w:pPr>
              <w:pStyle w:val="NoSpacing"/>
              <w:numPr>
                <w:ilvl w:val="0"/>
                <w:numId w:val="3"/>
              </w:numPr>
            </w:pPr>
            <w:r>
              <w:t>Discussed organization/individual relations and employee retention.</w:t>
            </w:r>
          </w:p>
          <w:p w:rsidR="00C92BE5" w:rsidRDefault="00C92BE5" w:rsidP="00D34235">
            <w:pPr>
              <w:pStyle w:val="NoSpacing"/>
              <w:numPr>
                <w:ilvl w:val="0"/>
                <w:numId w:val="3"/>
              </w:numPr>
            </w:pPr>
            <w:r>
              <w:t>Identified legal issues related to HR</w:t>
            </w:r>
          </w:p>
          <w:p w:rsidR="00C92BE5" w:rsidRDefault="00C92BE5" w:rsidP="00D34235">
            <w:pPr>
              <w:pStyle w:val="NoSpacing"/>
              <w:numPr>
                <w:ilvl w:val="0"/>
                <w:numId w:val="3"/>
              </w:numPr>
            </w:pPr>
            <w:r>
              <w:t>Demonstrated an understanding of the importance of hiring talented human resources that fit resort and hospitality businesses.</w:t>
            </w:r>
          </w:p>
          <w:p w:rsidR="00C92BE5" w:rsidRDefault="00C92BE5" w:rsidP="00D34235">
            <w:pPr>
              <w:pStyle w:val="NoSpacing"/>
              <w:numPr>
                <w:ilvl w:val="0"/>
                <w:numId w:val="3"/>
              </w:numPr>
            </w:pPr>
            <w:r>
              <w:t>Produced a training program for a hospitality related business.</w:t>
            </w:r>
          </w:p>
          <w:p w:rsidR="00C92BE5" w:rsidRDefault="00C92BE5" w:rsidP="00D34235">
            <w:pPr>
              <w:pStyle w:val="NoSpacing"/>
              <w:numPr>
                <w:ilvl w:val="0"/>
                <w:numId w:val="3"/>
              </w:numPr>
            </w:pPr>
            <w:r>
              <w:t>Developed components of a performance appraisal.</w:t>
            </w:r>
          </w:p>
          <w:p w:rsidR="00C92BE5" w:rsidRDefault="00C92BE5" w:rsidP="00D34235">
            <w:pPr>
              <w:pStyle w:val="NoSpacing"/>
              <w:numPr>
                <w:ilvl w:val="0"/>
                <w:numId w:val="3"/>
              </w:numPr>
            </w:pPr>
            <w:r>
              <w:t>Discussed compensation strategies and practices.</w:t>
            </w:r>
          </w:p>
          <w:p w:rsidR="00C92BE5" w:rsidRDefault="00C92BE5" w:rsidP="00D34235">
            <w:pPr>
              <w:pStyle w:val="NoSpacing"/>
            </w:pPr>
          </w:p>
        </w:tc>
        <w:tc>
          <w:tcPr>
            <w:tcW w:w="2630" w:type="dxa"/>
          </w:tcPr>
          <w:p w:rsidR="00CC081B" w:rsidRDefault="00EC56C1" w:rsidP="00EC56C1">
            <w:pPr>
              <w:pStyle w:val="NoSpacing"/>
              <w:rPr>
                <w:color w:val="FF0000"/>
              </w:rPr>
            </w:pPr>
            <w:r>
              <w:lastRenderedPageBreak/>
              <w:t>*MBA, University of Central Florida, 2000 &lt;18 “management” credit hours</w:t>
            </w:r>
            <w:r w:rsidR="00487AD6">
              <w:t xml:space="preserve">.   </w:t>
            </w:r>
            <w:r w:rsidR="00487AD6" w:rsidRPr="00FC672F">
              <w:rPr>
                <w:color w:val="FF0000"/>
              </w:rPr>
              <w:t>List the specific courses from the transcripts.</w:t>
            </w:r>
          </w:p>
          <w:p w:rsidR="00CC081B" w:rsidRDefault="00CC081B" w:rsidP="00EC56C1">
            <w:pPr>
              <w:pStyle w:val="NoSpacing"/>
              <w:rPr>
                <w:color w:val="FF0000"/>
              </w:rPr>
            </w:pPr>
          </w:p>
          <w:p w:rsidR="00EC56C1" w:rsidRPr="00E200F0" w:rsidRDefault="00CC081B" w:rsidP="00EC56C1">
            <w:pPr>
              <w:pStyle w:val="NoSpacing"/>
              <w:rPr>
                <w:color w:val="FF0000"/>
              </w:rPr>
            </w:pPr>
            <w:r w:rsidRPr="00E200F0">
              <w:rPr>
                <w:color w:val="FF0000"/>
              </w:rPr>
              <w:t>HFTXXXX –</w:t>
            </w:r>
            <w:r w:rsidR="00E200F0" w:rsidRPr="00E200F0">
              <w:rPr>
                <w:color w:val="FF0000"/>
              </w:rPr>
              <w:t xml:space="preserve"> Intro to Hospitality (3 </w:t>
            </w:r>
            <w:proofErr w:type="spellStart"/>
            <w:r w:rsidR="00E200F0" w:rsidRPr="00E200F0">
              <w:rPr>
                <w:color w:val="FF0000"/>
              </w:rPr>
              <w:t>hrs</w:t>
            </w:r>
            <w:proofErr w:type="spellEnd"/>
            <w:r w:rsidRPr="00E200F0">
              <w:rPr>
                <w:color w:val="FF0000"/>
              </w:rPr>
              <w:t>)</w:t>
            </w:r>
            <w:r w:rsidR="00487AD6" w:rsidRPr="00E200F0">
              <w:rPr>
                <w:color w:val="FF0000"/>
              </w:rPr>
              <w:t xml:space="preserve"> </w:t>
            </w:r>
          </w:p>
          <w:p w:rsidR="00EC56C1" w:rsidRPr="00E200F0" w:rsidRDefault="00EC56C1" w:rsidP="0085503B">
            <w:pPr>
              <w:pStyle w:val="NoSpacing"/>
              <w:rPr>
                <w:color w:val="FF0000"/>
              </w:rPr>
            </w:pPr>
          </w:p>
          <w:p w:rsidR="00E200F0" w:rsidRPr="00E200F0" w:rsidRDefault="00E200F0" w:rsidP="0085503B">
            <w:pPr>
              <w:pStyle w:val="NoSpacing"/>
              <w:rPr>
                <w:color w:val="FF0000"/>
              </w:rPr>
            </w:pPr>
            <w:r w:rsidRPr="00E200F0">
              <w:rPr>
                <w:color w:val="FF0000"/>
              </w:rPr>
              <w:t xml:space="preserve">HFTXXX – _____ (3 </w:t>
            </w:r>
            <w:proofErr w:type="spellStart"/>
            <w:r w:rsidRPr="00E200F0">
              <w:rPr>
                <w:color w:val="FF0000"/>
              </w:rPr>
              <w:t>hrs</w:t>
            </w:r>
            <w:proofErr w:type="spellEnd"/>
            <w:r w:rsidRPr="00E200F0">
              <w:rPr>
                <w:color w:val="FF0000"/>
              </w:rPr>
              <w:t>)</w:t>
            </w:r>
          </w:p>
          <w:p w:rsidR="00E200F0" w:rsidRPr="00E200F0" w:rsidRDefault="00E200F0" w:rsidP="0085503B">
            <w:pPr>
              <w:pStyle w:val="NoSpacing"/>
              <w:rPr>
                <w:color w:val="FF0000"/>
              </w:rPr>
            </w:pPr>
          </w:p>
          <w:p w:rsidR="00E200F0" w:rsidRPr="00E200F0" w:rsidRDefault="00E200F0" w:rsidP="0085503B">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85503B">
            <w:pPr>
              <w:pStyle w:val="NoSpacing"/>
              <w:rPr>
                <w:color w:val="FF0000"/>
              </w:rPr>
            </w:pPr>
          </w:p>
          <w:p w:rsidR="00E200F0" w:rsidRPr="00E200F0" w:rsidRDefault="00E200F0" w:rsidP="0085503B">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 xml:space="preserve">) </w:t>
            </w:r>
          </w:p>
          <w:p w:rsidR="00E200F0" w:rsidRPr="00E200F0" w:rsidRDefault="00E200F0" w:rsidP="0085503B">
            <w:pPr>
              <w:pStyle w:val="NoSpacing"/>
              <w:rPr>
                <w:color w:val="FF0000"/>
              </w:rPr>
            </w:pPr>
          </w:p>
          <w:p w:rsidR="00E200F0" w:rsidRPr="00E200F0" w:rsidRDefault="00E200F0" w:rsidP="0085503B">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85503B">
            <w:pPr>
              <w:pStyle w:val="NoSpacing"/>
              <w:rPr>
                <w:color w:val="FF0000"/>
              </w:rPr>
            </w:pPr>
          </w:p>
          <w:p w:rsidR="00E200F0" w:rsidRPr="00E200F0" w:rsidRDefault="00E200F0" w:rsidP="0085503B">
            <w:pPr>
              <w:pStyle w:val="NoSpacing"/>
              <w:rPr>
                <w:color w:val="FF0000"/>
              </w:rPr>
            </w:pPr>
            <w:r w:rsidRPr="00E200F0">
              <w:rPr>
                <w:color w:val="FF0000"/>
              </w:rPr>
              <w:t xml:space="preserve">HFTXXX- ______(3 </w:t>
            </w:r>
            <w:proofErr w:type="spellStart"/>
            <w:r w:rsidRPr="00E200F0">
              <w:rPr>
                <w:color w:val="FF0000"/>
              </w:rPr>
              <w:t>hrs</w:t>
            </w:r>
            <w:proofErr w:type="spellEnd"/>
            <w:r w:rsidRPr="00E200F0">
              <w:rPr>
                <w:color w:val="FF0000"/>
              </w:rPr>
              <w:t>)</w:t>
            </w:r>
          </w:p>
          <w:p w:rsidR="00E200F0" w:rsidRPr="00E200F0" w:rsidRDefault="00E200F0" w:rsidP="0085503B">
            <w:pPr>
              <w:pStyle w:val="NoSpacing"/>
              <w:rPr>
                <w:color w:val="FF0000"/>
              </w:rPr>
            </w:pPr>
          </w:p>
          <w:p w:rsidR="00E200F0" w:rsidRPr="00E200F0" w:rsidRDefault="00E200F0" w:rsidP="0085503B">
            <w:pPr>
              <w:pStyle w:val="NoSpacing"/>
              <w:rPr>
                <w:color w:val="FF0000"/>
              </w:rPr>
            </w:pPr>
            <w:r w:rsidRPr="00E200F0">
              <w:rPr>
                <w:color w:val="FF0000"/>
              </w:rPr>
              <w:t xml:space="preserve">HFTXXX-_______ (3 </w:t>
            </w:r>
            <w:proofErr w:type="spellStart"/>
            <w:r w:rsidRPr="00E200F0">
              <w:rPr>
                <w:color w:val="FF0000"/>
              </w:rPr>
              <w:t>hrs</w:t>
            </w:r>
            <w:proofErr w:type="spellEnd"/>
            <w:r w:rsidRPr="00E200F0">
              <w:rPr>
                <w:color w:val="FF0000"/>
              </w:rPr>
              <w:t>)</w:t>
            </w:r>
          </w:p>
          <w:p w:rsidR="00EC56C1" w:rsidRDefault="00EC56C1" w:rsidP="0085503B">
            <w:pPr>
              <w:pStyle w:val="NoSpacing"/>
            </w:pPr>
          </w:p>
          <w:p w:rsidR="00EC56C1" w:rsidRDefault="00EC56C1" w:rsidP="0085503B">
            <w:pPr>
              <w:pStyle w:val="NoSpacing"/>
            </w:pPr>
          </w:p>
          <w:p w:rsidR="00EC56C1" w:rsidRDefault="00EC56C1" w:rsidP="0085503B">
            <w:pPr>
              <w:pStyle w:val="NoSpacing"/>
            </w:pPr>
          </w:p>
          <w:p w:rsidR="00C92BE5" w:rsidRDefault="00C92BE5" w:rsidP="0085503B">
            <w:pPr>
              <w:pStyle w:val="NoSpacing"/>
            </w:pPr>
          </w:p>
          <w:p w:rsidR="00C92BE5" w:rsidRDefault="00C92BE5" w:rsidP="0085503B">
            <w:pPr>
              <w:pStyle w:val="NoSpacing"/>
            </w:pPr>
          </w:p>
        </w:tc>
        <w:tc>
          <w:tcPr>
            <w:tcW w:w="2117" w:type="dxa"/>
          </w:tcPr>
          <w:p w:rsidR="00EC56C1" w:rsidRDefault="00EC56C1" w:rsidP="00EC56C1">
            <w:pPr>
              <w:pStyle w:val="NoSpacing"/>
            </w:pPr>
            <w:r>
              <w:lastRenderedPageBreak/>
              <w:t>Experience as both an HR Specialist and Generalist.</w:t>
            </w:r>
          </w:p>
          <w:p w:rsidR="00EC56C1" w:rsidRDefault="00EC56C1" w:rsidP="00EC56C1">
            <w:pPr>
              <w:pStyle w:val="NoSpacing"/>
            </w:pPr>
          </w:p>
          <w:p w:rsidR="00EC56C1" w:rsidRDefault="00EC56C1" w:rsidP="00EC56C1">
            <w:pPr>
              <w:pStyle w:val="NoSpacing"/>
            </w:pPr>
            <w:r>
              <w:t>Worked as HR trainer at UCF developing and implementing training programs for departments and the university community.</w:t>
            </w:r>
          </w:p>
          <w:p w:rsidR="00EC56C1" w:rsidRDefault="00EC56C1" w:rsidP="00EC56C1">
            <w:pPr>
              <w:pStyle w:val="NoSpacing"/>
            </w:pPr>
          </w:p>
          <w:p w:rsidR="00EC56C1" w:rsidRDefault="00EC56C1" w:rsidP="00EC56C1">
            <w:pPr>
              <w:pStyle w:val="NoSpacing"/>
            </w:pPr>
            <w:r>
              <w:t xml:space="preserve">As a manager at Wet ‘n Wild responsible for all departmental hiring, training, coaching performance appraisals, developing compensation guidelines, departmental </w:t>
            </w:r>
            <w:r>
              <w:lastRenderedPageBreak/>
              <w:t>culture and communications, lay-offs, leaves, promotions and firings for multiple operational areas.</w:t>
            </w:r>
          </w:p>
          <w:p w:rsidR="00EC56C1" w:rsidRDefault="00EC56C1" w:rsidP="00EC56C1">
            <w:pPr>
              <w:pStyle w:val="NoSpacing"/>
            </w:pPr>
          </w:p>
          <w:p w:rsidR="00EC56C1" w:rsidRDefault="00EC56C1" w:rsidP="00EC56C1">
            <w:pPr>
              <w:pStyle w:val="NoSpacing"/>
            </w:pPr>
            <w:r>
              <w:t>Experience at Universal Studios including training, coaching, performance appraisals.</w:t>
            </w:r>
          </w:p>
          <w:p w:rsidR="00EC56C1" w:rsidRDefault="00EC56C1" w:rsidP="00EC56C1">
            <w:pPr>
              <w:pStyle w:val="NoSpacing"/>
            </w:pPr>
          </w:p>
          <w:p w:rsidR="00C92BE5" w:rsidRDefault="00EC56C1" w:rsidP="00EC56C1">
            <w:pPr>
              <w:pStyle w:val="NoSpacing"/>
            </w:pPr>
            <w:r>
              <w:t xml:space="preserve">MBA included a specialization in HR. </w:t>
            </w:r>
          </w:p>
          <w:p w:rsidR="00C92BE5" w:rsidRDefault="00C92BE5" w:rsidP="0085503B">
            <w:pPr>
              <w:pStyle w:val="NoSpacing"/>
              <w:rPr>
                <w:b/>
              </w:rPr>
            </w:pPr>
          </w:p>
          <w:p w:rsidR="00CD4077" w:rsidRDefault="00CD4077" w:rsidP="0085503B">
            <w:pPr>
              <w:pStyle w:val="NoSpacing"/>
            </w:pPr>
          </w:p>
        </w:tc>
      </w:tr>
      <w:tr w:rsidR="00C92BE5" w:rsidTr="00C92BE5">
        <w:trPr>
          <w:trHeight w:val="143"/>
        </w:trPr>
        <w:tc>
          <w:tcPr>
            <w:tcW w:w="1513" w:type="dxa"/>
          </w:tcPr>
          <w:p w:rsidR="00C92BE5" w:rsidRDefault="00C92BE5" w:rsidP="0085503B">
            <w:pPr>
              <w:pStyle w:val="NoSpacing"/>
            </w:pPr>
            <w:r>
              <w:lastRenderedPageBreak/>
              <w:t>HFT3757 –</w:t>
            </w:r>
          </w:p>
          <w:p w:rsidR="00C92BE5" w:rsidRDefault="00C92BE5" w:rsidP="0085503B">
            <w:pPr>
              <w:pStyle w:val="NoSpacing"/>
            </w:pPr>
            <w:r>
              <w:t>Principles of Event Management</w:t>
            </w:r>
          </w:p>
        </w:tc>
        <w:tc>
          <w:tcPr>
            <w:tcW w:w="3316" w:type="dxa"/>
          </w:tcPr>
          <w:p w:rsidR="00C92BE5" w:rsidRDefault="00C92BE5" w:rsidP="0085503B">
            <w:pPr>
              <w:pStyle w:val="NoSpacing"/>
            </w:pPr>
            <w:r>
              <w:t>At the completion of this course, students will have:</w:t>
            </w:r>
          </w:p>
          <w:p w:rsidR="00C92BE5" w:rsidRDefault="00C92BE5" w:rsidP="00364295">
            <w:pPr>
              <w:pStyle w:val="NoSpacing"/>
              <w:numPr>
                <w:ilvl w:val="0"/>
                <w:numId w:val="4"/>
              </w:numPr>
            </w:pPr>
            <w:r>
              <w:t xml:space="preserve"> Utilized common special event terminology.</w:t>
            </w:r>
          </w:p>
          <w:p w:rsidR="00C92BE5" w:rsidRDefault="00C92BE5" w:rsidP="00364295">
            <w:pPr>
              <w:pStyle w:val="NoSpacing"/>
              <w:numPr>
                <w:ilvl w:val="0"/>
                <w:numId w:val="4"/>
              </w:numPr>
            </w:pPr>
            <w:r>
              <w:t>Described responsibilities of an event manager or planner.</w:t>
            </w:r>
          </w:p>
          <w:p w:rsidR="00C92BE5" w:rsidRDefault="00C92BE5" w:rsidP="00364295">
            <w:pPr>
              <w:pStyle w:val="NoSpacing"/>
              <w:numPr>
                <w:ilvl w:val="0"/>
                <w:numId w:val="4"/>
              </w:numPr>
            </w:pPr>
            <w:r>
              <w:t>Identified the 5 W’s (Who, What, When, Where, Why) of an event.</w:t>
            </w:r>
          </w:p>
          <w:p w:rsidR="00C92BE5" w:rsidRDefault="00C92BE5" w:rsidP="00364295">
            <w:pPr>
              <w:pStyle w:val="NoSpacing"/>
              <w:numPr>
                <w:ilvl w:val="0"/>
                <w:numId w:val="4"/>
              </w:numPr>
            </w:pPr>
            <w:r>
              <w:t>Developed goals and objectives for a special event.</w:t>
            </w:r>
          </w:p>
          <w:p w:rsidR="00C92BE5" w:rsidRDefault="00C92BE5" w:rsidP="00364295">
            <w:pPr>
              <w:pStyle w:val="NoSpacing"/>
              <w:numPr>
                <w:ilvl w:val="0"/>
                <w:numId w:val="4"/>
              </w:numPr>
            </w:pPr>
            <w:r>
              <w:t>Identified 3 local event suppliers/vendors, at least one caterer providing food and beverage.</w:t>
            </w:r>
          </w:p>
          <w:p w:rsidR="00C92BE5" w:rsidRDefault="00C92BE5" w:rsidP="00364295">
            <w:pPr>
              <w:pStyle w:val="NoSpacing"/>
              <w:numPr>
                <w:ilvl w:val="0"/>
                <w:numId w:val="4"/>
              </w:numPr>
            </w:pPr>
            <w:r>
              <w:t>Developed a timeline for event planning and a schedule of events.</w:t>
            </w:r>
          </w:p>
          <w:p w:rsidR="00C92BE5" w:rsidRDefault="00C92BE5" w:rsidP="00D945E2">
            <w:pPr>
              <w:pStyle w:val="NoSpacing"/>
              <w:ind w:left="720"/>
            </w:pPr>
          </w:p>
        </w:tc>
        <w:tc>
          <w:tcPr>
            <w:tcW w:w="2630" w:type="dxa"/>
          </w:tcPr>
          <w:p w:rsidR="00E200F0" w:rsidRPr="00E200F0" w:rsidRDefault="00E200F0" w:rsidP="00E200F0">
            <w:pPr>
              <w:pStyle w:val="NoSpacing"/>
              <w:rPr>
                <w:color w:val="FF0000"/>
              </w:rPr>
            </w:pPr>
            <w:r w:rsidRPr="00E200F0">
              <w:rPr>
                <w:color w:val="FF0000"/>
              </w:rPr>
              <w:t xml:space="preserve">HFTXXXX – Intro to Hospitality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 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HFTXXX-_______ (3 </w:t>
            </w:r>
            <w:proofErr w:type="spellStart"/>
            <w:r w:rsidRPr="00E200F0">
              <w:rPr>
                <w:color w:val="FF0000"/>
              </w:rPr>
              <w:t>hrs</w:t>
            </w:r>
            <w:proofErr w:type="spellEnd"/>
            <w:r w:rsidRPr="00E200F0">
              <w:rPr>
                <w:color w:val="FF0000"/>
              </w:rPr>
              <w:t>)</w:t>
            </w:r>
          </w:p>
          <w:p w:rsidR="00C92BE5" w:rsidRDefault="00C92BE5" w:rsidP="00364295">
            <w:pPr>
              <w:pStyle w:val="NoSpacing"/>
            </w:pPr>
          </w:p>
        </w:tc>
        <w:tc>
          <w:tcPr>
            <w:tcW w:w="2117" w:type="dxa"/>
          </w:tcPr>
          <w:p w:rsidR="00C92BE5" w:rsidRDefault="00EC56C1" w:rsidP="00364295">
            <w:pPr>
              <w:pStyle w:val="NoSpacing"/>
            </w:pPr>
            <w:r>
              <w:t>As an operations manager at both Wet n’ Wild and Universal Studios responsible for the execution of certain elements and events that were scheduled in the parks, as well as communication with the guests regarding their event details.</w:t>
            </w:r>
          </w:p>
        </w:tc>
      </w:tr>
      <w:tr w:rsidR="00C92BE5" w:rsidTr="00C92BE5">
        <w:trPr>
          <w:trHeight w:val="143"/>
        </w:trPr>
        <w:tc>
          <w:tcPr>
            <w:tcW w:w="1513" w:type="dxa"/>
          </w:tcPr>
          <w:p w:rsidR="00C92BE5" w:rsidRDefault="00C92BE5" w:rsidP="0085503B">
            <w:pPr>
              <w:pStyle w:val="NoSpacing"/>
            </w:pPr>
            <w:r>
              <w:t xml:space="preserve">HFT3770 – </w:t>
            </w:r>
          </w:p>
          <w:p w:rsidR="00C92BE5" w:rsidRDefault="00C92BE5" w:rsidP="0085503B">
            <w:pPr>
              <w:pStyle w:val="NoSpacing"/>
            </w:pPr>
            <w:r>
              <w:t>Cruise Line Operations &amp; Management</w:t>
            </w:r>
          </w:p>
        </w:tc>
        <w:tc>
          <w:tcPr>
            <w:tcW w:w="3316" w:type="dxa"/>
          </w:tcPr>
          <w:p w:rsidR="00C92BE5" w:rsidRDefault="00C92BE5" w:rsidP="0085503B">
            <w:pPr>
              <w:pStyle w:val="NoSpacing"/>
            </w:pPr>
            <w:r>
              <w:t>At the completion of this course, students will have:</w:t>
            </w:r>
          </w:p>
          <w:p w:rsidR="00C92BE5" w:rsidRDefault="00C92BE5" w:rsidP="00D945E2">
            <w:pPr>
              <w:pStyle w:val="NoSpacing"/>
              <w:numPr>
                <w:ilvl w:val="0"/>
                <w:numId w:val="5"/>
              </w:numPr>
            </w:pPr>
            <w:r>
              <w:t xml:space="preserve"> Experienced the contemporary cruise experience.</w:t>
            </w:r>
          </w:p>
          <w:p w:rsidR="00C92BE5" w:rsidRDefault="00C92BE5" w:rsidP="00D945E2">
            <w:pPr>
              <w:pStyle w:val="NoSpacing"/>
              <w:numPr>
                <w:ilvl w:val="0"/>
                <w:numId w:val="5"/>
              </w:numPr>
            </w:pPr>
            <w:r>
              <w:t>Compared the different cruise categories in the industry.</w:t>
            </w:r>
          </w:p>
          <w:p w:rsidR="00C92BE5" w:rsidRDefault="00C92BE5" w:rsidP="00D945E2">
            <w:pPr>
              <w:pStyle w:val="NoSpacing"/>
              <w:numPr>
                <w:ilvl w:val="0"/>
                <w:numId w:val="5"/>
              </w:numPr>
            </w:pPr>
            <w:r>
              <w:t>Examined the laws, regulations and regulatory bodies impacting the cruise line industry.</w:t>
            </w:r>
          </w:p>
          <w:p w:rsidR="00C92BE5" w:rsidRDefault="00C92BE5" w:rsidP="00D945E2">
            <w:pPr>
              <w:pStyle w:val="NoSpacing"/>
              <w:numPr>
                <w:ilvl w:val="0"/>
                <w:numId w:val="5"/>
              </w:numPr>
            </w:pPr>
            <w:r>
              <w:t xml:space="preserve">Defined the different operational areas of the </w:t>
            </w:r>
            <w:r>
              <w:lastRenderedPageBreak/>
              <w:t>cruise industry and described their different functions onboard and shore side.</w:t>
            </w:r>
          </w:p>
          <w:p w:rsidR="00C92BE5" w:rsidRDefault="00C92BE5" w:rsidP="00D945E2">
            <w:pPr>
              <w:pStyle w:val="NoSpacing"/>
              <w:numPr>
                <w:ilvl w:val="0"/>
                <w:numId w:val="5"/>
              </w:numPr>
            </w:pPr>
            <w:r>
              <w:t>Defined the difference career options within the cruise industry.</w:t>
            </w:r>
          </w:p>
          <w:p w:rsidR="00C92BE5" w:rsidRDefault="00C92BE5" w:rsidP="00F719AE">
            <w:pPr>
              <w:pStyle w:val="NoSpacing"/>
              <w:ind w:left="720"/>
            </w:pPr>
          </w:p>
        </w:tc>
        <w:tc>
          <w:tcPr>
            <w:tcW w:w="2630" w:type="dxa"/>
          </w:tcPr>
          <w:p w:rsidR="00E200F0" w:rsidRPr="00E200F0" w:rsidRDefault="00E200F0" w:rsidP="00E200F0">
            <w:pPr>
              <w:pStyle w:val="NoSpacing"/>
              <w:rPr>
                <w:color w:val="FF0000"/>
              </w:rPr>
            </w:pPr>
            <w:r w:rsidRPr="00E200F0">
              <w:rPr>
                <w:color w:val="FF0000"/>
              </w:rPr>
              <w:lastRenderedPageBreak/>
              <w:t xml:space="preserve">HFTXXXX – Intro to Hospitality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 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HFTXXX-_______ (3 </w:t>
            </w:r>
            <w:proofErr w:type="spellStart"/>
            <w:r w:rsidRPr="00E200F0">
              <w:rPr>
                <w:color w:val="FF0000"/>
              </w:rPr>
              <w:t>hrs</w:t>
            </w:r>
            <w:proofErr w:type="spellEnd"/>
            <w:r w:rsidRPr="00E200F0">
              <w:rPr>
                <w:color w:val="FF0000"/>
              </w:rPr>
              <w:t>)</w:t>
            </w:r>
          </w:p>
          <w:p w:rsidR="00C92BE5" w:rsidRDefault="00C92BE5" w:rsidP="0085503B">
            <w:pPr>
              <w:pStyle w:val="NoSpacing"/>
            </w:pPr>
          </w:p>
        </w:tc>
        <w:tc>
          <w:tcPr>
            <w:tcW w:w="2117" w:type="dxa"/>
          </w:tcPr>
          <w:p w:rsidR="00EC56C1" w:rsidRDefault="00EC56C1" w:rsidP="00EC56C1">
            <w:pPr>
              <w:pStyle w:val="NoSpacing"/>
            </w:pPr>
            <w:r>
              <w:lastRenderedPageBreak/>
              <w:t>Developed course with the executive team at Disney Cruise Line.</w:t>
            </w:r>
          </w:p>
          <w:p w:rsidR="00EC56C1" w:rsidRDefault="00EC56C1" w:rsidP="00EC56C1">
            <w:pPr>
              <w:pStyle w:val="NoSpacing"/>
            </w:pPr>
          </w:p>
          <w:p w:rsidR="00C92BE5" w:rsidRDefault="00EC56C1" w:rsidP="00EC56C1">
            <w:pPr>
              <w:pStyle w:val="NoSpacing"/>
            </w:pPr>
            <w:r>
              <w:t>Published academic research in Tourism Management and Tourism Analysis.</w:t>
            </w:r>
          </w:p>
        </w:tc>
      </w:tr>
      <w:tr w:rsidR="00C92BE5" w:rsidTr="00C92BE5">
        <w:trPr>
          <w:trHeight w:val="143"/>
        </w:trPr>
        <w:tc>
          <w:tcPr>
            <w:tcW w:w="1513" w:type="dxa"/>
          </w:tcPr>
          <w:p w:rsidR="00C92BE5" w:rsidRDefault="00C92BE5" w:rsidP="0085503B">
            <w:pPr>
              <w:pStyle w:val="NoSpacing"/>
            </w:pPr>
            <w:r>
              <w:t>HFT4791 – Event Management Senior Project</w:t>
            </w:r>
          </w:p>
        </w:tc>
        <w:tc>
          <w:tcPr>
            <w:tcW w:w="3316" w:type="dxa"/>
          </w:tcPr>
          <w:p w:rsidR="00C92BE5" w:rsidRDefault="00C92BE5" w:rsidP="0085503B">
            <w:pPr>
              <w:pStyle w:val="NoSpacing"/>
            </w:pPr>
            <w:r>
              <w:t>At the completion of this course, students will have:</w:t>
            </w:r>
          </w:p>
          <w:p w:rsidR="00C92BE5" w:rsidRDefault="00C92BE5" w:rsidP="00DD41BF">
            <w:pPr>
              <w:pStyle w:val="NoSpacing"/>
              <w:numPr>
                <w:ilvl w:val="0"/>
                <w:numId w:val="6"/>
              </w:numPr>
            </w:pPr>
            <w:r>
              <w:t>Analyzed the essential components of producing an event.</w:t>
            </w:r>
          </w:p>
          <w:p w:rsidR="00C92BE5" w:rsidRDefault="00C92BE5" w:rsidP="00DD41BF">
            <w:pPr>
              <w:pStyle w:val="NoSpacing"/>
              <w:numPr>
                <w:ilvl w:val="0"/>
                <w:numId w:val="6"/>
              </w:numPr>
            </w:pPr>
            <w:r>
              <w:t>Implemented the planning process for essential functions of an event.</w:t>
            </w:r>
          </w:p>
          <w:p w:rsidR="00C92BE5" w:rsidRDefault="00C92BE5" w:rsidP="00DD41BF">
            <w:pPr>
              <w:pStyle w:val="NoSpacing"/>
              <w:numPr>
                <w:ilvl w:val="0"/>
                <w:numId w:val="6"/>
              </w:numPr>
            </w:pPr>
            <w:r>
              <w:t>Developed and implemented creative décor solutions to enhance an event.</w:t>
            </w:r>
          </w:p>
          <w:p w:rsidR="00C92BE5" w:rsidRDefault="00C92BE5" w:rsidP="00DD41BF">
            <w:pPr>
              <w:pStyle w:val="NoSpacing"/>
              <w:numPr>
                <w:ilvl w:val="0"/>
                <w:numId w:val="6"/>
              </w:numPr>
            </w:pPr>
            <w:r>
              <w:t>Developed and implemented creative food and beverage options to service an event.</w:t>
            </w:r>
          </w:p>
          <w:p w:rsidR="00C92BE5" w:rsidRDefault="00C92BE5" w:rsidP="00DD41BF">
            <w:pPr>
              <w:pStyle w:val="NoSpacing"/>
              <w:numPr>
                <w:ilvl w:val="0"/>
                <w:numId w:val="6"/>
              </w:numPr>
            </w:pPr>
            <w:r>
              <w:t>Planning and produced a live event.</w:t>
            </w:r>
          </w:p>
          <w:p w:rsidR="00C92BE5" w:rsidRDefault="00C92BE5" w:rsidP="00477F0B">
            <w:pPr>
              <w:pStyle w:val="NoSpacing"/>
              <w:ind w:left="720"/>
            </w:pPr>
          </w:p>
        </w:tc>
        <w:tc>
          <w:tcPr>
            <w:tcW w:w="2630" w:type="dxa"/>
          </w:tcPr>
          <w:p w:rsidR="00E200F0" w:rsidRPr="00E200F0" w:rsidRDefault="00E200F0" w:rsidP="00E200F0">
            <w:pPr>
              <w:pStyle w:val="NoSpacing"/>
              <w:rPr>
                <w:color w:val="FF0000"/>
              </w:rPr>
            </w:pPr>
            <w:r w:rsidRPr="00E200F0">
              <w:rPr>
                <w:color w:val="FF0000"/>
              </w:rPr>
              <w:t xml:space="preserve">HFTXXXX – Intro to Hospitality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 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HFTXXX-_______ (3 </w:t>
            </w:r>
            <w:proofErr w:type="spellStart"/>
            <w:r w:rsidRPr="00E200F0">
              <w:rPr>
                <w:color w:val="FF0000"/>
              </w:rPr>
              <w:t>hrs</w:t>
            </w:r>
            <w:proofErr w:type="spellEnd"/>
            <w:r w:rsidRPr="00E200F0">
              <w:rPr>
                <w:color w:val="FF0000"/>
              </w:rPr>
              <w:t>)</w:t>
            </w:r>
          </w:p>
          <w:p w:rsidR="00C92BE5" w:rsidRDefault="00C92BE5" w:rsidP="0085503B">
            <w:pPr>
              <w:pStyle w:val="NoSpacing"/>
            </w:pPr>
          </w:p>
        </w:tc>
        <w:tc>
          <w:tcPr>
            <w:tcW w:w="2117" w:type="dxa"/>
          </w:tcPr>
          <w:p w:rsidR="00C92BE5" w:rsidRDefault="00EC56C1" w:rsidP="0085503B">
            <w:pPr>
              <w:pStyle w:val="NoSpacing"/>
            </w:pPr>
            <w:r>
              <w:t>As an operations manager at both Wet n’ Wild and Universal responsible for the executive of certain elements of events that were scheduled in the park, as well as communication with the guest regarding their events details.</w:t>
            </w:r>
          </w:p>
        </w:tc>
      </w:tr>
      <w:tr w:rsidR="00C92BE5" w:rsidTr="00C92BE5">
        <w:trPr>
          <w:trHeight w:val="537"/>
        </w:trPr>
        <w:tc>
          <w:tcPr>
            <w:tcW w:w="1513" w:type="dxa"/>
          </w:tcPr>
          <w:p w:rsidR="00C92BE5" w:rsidRDefault="00C92BE5" w:rsidP="0085503B">
            <w:pPr>
              <w:pStyle w:val="NoSpacing"/>
            </w:pPr>
            <w:r>
              <w:t>HFT3930 – Special Topics</w:t>
            </w:r>
          </w:p>
          <w:p w:rsidR="00C92BE5" w:rsidRDefault="00C92BE5" w:rsidP="0085503B">
            <w:pPr>
              <w:pStyle w:val="NoSpacing"/>
            </w:pPr>
            <w:r>
              <w:t xml:space="preserve">or </w:t>
            </w:r>
          </w:p>
          <w:p w:rsidR="00C92BE5" w:rsidRDefault="00C92BE5" w:rsidP="0085503B">
            <w:pPr>
              <w:pStyle w:val="NoSpacing"/>
            </w:pPr>
          </w:p>
          <w:p w:rsidR="00C92BE5" w:rsidRDefault="00C92BE5" w:rsidP="0085503B">
            <w:pPr>
              <w:pStyle w:val="NoSpacing"/>
            </w:pPr>
            <w:r>
              <w:t>HFT4755 – Theme Park and Attractions Management</w:t>
            </w:r>
          </w:p>
          <w:p w:rsidR="00C92BE5" w:rsidRDefault="00C92BE5" w:rsidP="0085503B">
            <w:pPr>
              <w:pStyle w:val="NoSpacing"/>
            </w:pPr>
          </w:p>
        </w:tc>
        <w:tc>
          <w:tcPr>
            <w:tcW w:w="3316" w:type="dxa"/>
          </w:tcPr>
          <w:p w:rsidR="00C92BE5" w:rsidRDefault="00C92BE5" w:rsidP="0085503B">
            <w:pPr>
              <w:pStyle w:val="NoSpacing"/>
            </w:pPr>
            <w:r>
              <w:t>At the completion of this course, students will have:</w:t>
            </w:r>
          </w:p>
          <w:p w:rsidR="00C92BE5" w:rsidRDefault="00C92BE5" w:rsidP="00477F0B">
            <w:pPr>
              <w:pStyle w:val="NoSpacing"/>
              <w:numPr>
                <w:ilvl w:val="0"/>
                <w:numId w:val="7"/>
              </w:numPr>
            </w:pPr>
            <w:r>
              <w:t xml:space="preserve"> Identified important historical events to the theme park and attractions industry.</w:t>
            </w:r>
          </w:p>
          <w:p w:rsidR="00C92BE5" w:rsidRDefault="00C92BE5" w:rsidP="00477F0B">
            <w:pPr>
              <w:pStyle w:val="NoSpacing"/>
              <w:numPr>
                <w:ilvl w:val="0"/>
                <w:numId w:val="7"/>
              </w:numPr>
            </w:pPr>
            <w:r>
              <w:t>Analyzed theme park management leadership strategies.</w:t>
            </w:r>
          </w:p>
          <w:p w:rsidR="00C92BE5" w:rsidRDefault="00C92BE5" w:rsidP="00477F0B">
            <w:pPr>
              <w:pStyle w:val="NoSpacing"/>
              <w:numPr>
                <w:ilvl w:val="0"/>
                <w:numId w:val="7"/>
              </w:numPr>
            </w:pPr>
            <w:r>
              <w:t>Experience a theme park operation as a guest.</w:t>
            </w:r>
          </w:p>
          <w:p w:rsidR="00C92BE5" w:rsidRDefault="00C92BE5" w:rsidP="00477F0B">
            <w:pPr>
              <w:pStyle w:val="NoSpacing"/>
              <w:numPr>
                <w:ilvl w:val="0"/>
                <w:numId w:val="7"/>
              </w:numPr>
            </w:pPr>
            <w:r>
              <w:t>Applied the leadership strategies analyzed to another Resort or Hospitality operation.</w:t>
            </w:r>
          </w:p>
          <w:p w:rsidR="00C92BE5" w:rsidRDefault="00C92BE5" w:rsidP="00477F0B">
            <w:pPr>
              <w:pStyle w:val="NoSpacing"/>
              <w:numPr>
                <w:ilvl w:val="0"/>
                <w:numId w:val="7"/>
              </w:numPr>
            </w:pPr>
            <w:r>
              <w:t>Described the different operational areas of a theme park.</w:t>
            </w:r>
          </w:p>
          <w:p w:rsidR="00C92BE5" w:rsidRDefault="00C92BE5" w:rsidP="00477F0B">
            <w:pPr>
              <w:pStyle w:val="NoSpacing"/>
              <w:ind w:left="720"/>
            </w:pPr>
          </w:p>
        </w:tc>
        <w:tc>
          <w:tcPr>
            <w:tcW w:w="2630" w:type="dxa"/>
          </w:tcPr>
          <w:p w:rsidR="00E200F0" w:rsidRPr="00E200F0" w:rsidRDefault="00E200F0" w:rsidP="00E200F0">
            <w:pPr>
              <w:pStyle w:val="NoSpacing"/>
              <w:rPr>
                <w:color w:val="FF0000"/>
              </w:rPr>
            </w:pPr>
            <w:r w:rsidRPr="00E200F0">
              <w:rPr>
                <w:color w:val="FF0000"/>
              </w:rPr>
              <w:t xml:space="preserve">HFTXXXX – Intro to Hospitality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 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 xml:space="preserve">) </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 (3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 ______(3 </w:t>
            </w:r>
            <w:proofErr w:type="spellStart"/>
            <w:r w:rsidRPr="00E200F0">
              <w:rPr>
                <w:color w:val="FF0000"/>
              </w:rPr>
              <w:t>hrs</w:t>
            </w:r>
            <w:proofErr w:type="spellEnd"/>
            <w:r w:rsidRPr="00E200F0">
              <w:rPr>
                <w:color w:val="FF0000"/>
              </w:rPr>
              <w:t>)</w:t>
            </w:r>
          </w:p>
          <w:p w:rsidR="00E200F0" w:rsidRPr="00E200F0" w:rsidRDefault="00E200F0" w:rsidP="00E200F0">
            <w:pPr>
              <w:pStyle w:val="NoSpacing"/>
              <w:rPr>
                <w:color w:val="FF0000"/>
              </w:rPr>
            </w:pPr>
          </w:p>
          <w:p w:rsidR="00E200F0" w:rsidRPr="00E200F0" w:rsidRDefault="00E200F0" w:rsidP="00E200F0">
            <w:pPr>
              <w:pStyle w:val="NoSpacing"/>
              <w:rPr>
                <w:color w:val="FF0000"/>
              </w:rPr>
            </w:pPr>
            <w:r w:rsidRPr="00E200F0">
              <w:rPr>
                <w:color w:val="FF0000"/>
              </w:rPr>
              <w:t xml:space="preserve">HFTXXX-_______ (3 </w:t>
            </w:r>
            <w:proofErr w:type="spellStart"/>
            <w:r w:rsidRPr="00E200F0">
              <w:rPr>
                <w:color w:val="FF0000"/>
              </w:rPr>
              <w:t>hrs</w:t>
            </w:r>
            <w:proofErr w:type="spellEnd"/>
            <w:r w:rsidRPr="00E200F0">
              <w:rPr>
                <w:color w:val="FF0000"/>
              </w:rPr>
              <w:t>)</w:t>
            </w:r>
          </w:p>
          <w:p w:rsidR="00C92BE5" w:rsidRDefault="00C92BE5" w:rsidP="0085503B">
            <w:pPr>
              <w:pStyle w:val="NoSpacing"/>
            </w:pPr>
          </w:p>
        </w:tc>
        <w:tc>
          <w:tcPr>
            <w:tcW w:w="2117" w:type="dxa"/>
          </w:tcPr>
          <w:p w:rsidR="00C92BE5" w:rsidRDefault="00EC56C1" w:rsidP="0085503B">
            <w:pPr>
              <w:pStyle w:val="NoSpacing"/>
            </w:pPr>
            <w:r>
              <w:t>Over 5 years’ experience as an operations supervisor/manager/ department head at Wet n’ Wild and Universal Studios.  Responsible for leading and managing multiple operational areas and teams of up to 200 employees.</w:t>
            </w:r>
          </w:p>
        </w:tc>
      </w:tr>
      <w:tr w:rsidR="00C92BE5" w:rsidTr="00C92BE5">
        <w:trPr>
          <w:trHeight w:val="143"/>
        </w:trPr>
        <w:tc>
          <w:tcPr>
            <w:tcW w:w="1513" w:type="dxa"/>
          </w:tcPr>
          <w:p w:rsidR="00C92BE5" w:rsidRDefault="00C92BE5" w:rsidP="0085503B">
            <w:pPr>
              <w:pStyle w:val="NoSpacing"/>
            </w:pPr>
          </w:p>
        </w:tc>
        <w:tc>
          <w:tcPr>
            <w:tcW w:w="3316" w:type="dxa"/>
          </w:tcPr>
          <w:p w:rsidR="00C92BE5" w:rsidRDefault="00C92BE5" w:rsidP="0085503B">
            <w:pPr>
              <w:pStyle w:val="NoSpacing"/>
            </w:pPr>
          </w:p>
        </w:tc>
        <w:tc>
          <w:tcPr>
            <w:tcW w:w="2630" w:type="dxa"/>
          </w:tcPr>
          <w:p w:rsidR="00C92BE5" w:rsidRDefault="00C92BE5" w:rsidP="0085503B">
            <w:pPr>
              <w:pStyle w:val="NoSpacing"/>
            </w:pPr>
          </w:p>
        </w:tc>
        <w:tc>
          <w:tcPr>
            <w:tcW w:w="2117" w:type="dxa"/>
          </w:tcPr>
          <w:p w:rsidR="00C92BE5" w:rsidRDefault="00C92BE5" w:rsidP="0085503B">
            <w:pPr>
              <w:pStyle w:val="NoSpacing"/>
            </w:pPr>
          </w:p>
        </w:tc>
      </w:tr>
      <w:tr w:rsidR="00C92BE5" w:rsidTr="00C92BE5">
        <w:trPr>
          <w:trHeight w:val="143"/>
        </w:trPr>
        <w:tc>
          <w:tcPr>
            <w:tcW w:w="1513" w:type="dxa"/>
          </w:tcPr>
          <w:p w:rsidR="00C92BE5" w:rsidRDefault="00C92BE5" w:rsidP="0085503B">
            <w:pPr>
              <w:pStyle w:val="NoSpacing"/>
            </w:pPr>
          </w:p>
        </w:tc>
        <w:tc>
          <w:tcPr>
            <w:tcW w:w="3316" w:type="dxa"/>
          </w:tcPr>
          <w:p w:rsidR="00C92BE5" w:rsidRDefault="00C92BE5" w:rsidP="0085503B">
            <w:pPr>
              <w:pStyle w:val="NoSpacing"/>
            </w:pPr>
          </w:p>
        </w:tc>
        <w:tc>
          <w:tcPr>
            <w:tcW w:w="2630" w:type="dxa"/>
          </w:tcPr>
          <w:p w:rsidR="00C92BE5" w:rsidRDefault="00C92BE5" w:rsidP="0085503B">
            <w:pPr>
              <w:pStyle w:val="NoSpacing"/>
            </w:pPr>
          </w:p>
        </w:tc>
        <w:tc>
          <w:tcPr>
            <w:tcW w:w="2117" w:type="dxa"/>
          </w:tcPr>
          <w:p w:rsidR="00C92BE5" w:rsidRDefault="00C92BE5" w:rsidP="0085503B">
            <w:pPr>
              <w:pStyle w:val="NoSpacing"/>
            </w:pPr>
          </w:p>
        </w:tc>
      </w:tr>
    </w:tbl>
    <w:p w:rsidR="00D34235" w:rsidRDefault="00D34235" w:rsidP="0085503B">
      <w:pPr>
        <w:pStyle w:val="NoSpacing"/>
      </w:pPr>
    </w:p>
    <w:p w:rsidR="0085503B" w:rsidRDefault="0074775D" w:rsidP="0085503B">
      <w:pPr>
        <w:pStyle w:val="NoSpacing"/>
      </w:pPr>
      <w:r w:rsidRPr="0074775D">
        <w:rPr>
          <w:b/>
        </w:rPr>
        <w:t>XXXXX</w:t>
      </w:r>
      <w:r w:rsidRPr="0074775D">
        <w:t xml:space="preserve"> has the following advanced deg</w:t>
      </w:r>
      <w:r>
        <w:t>rees</w:t>
      </w:r>
      <w:r w:rsidRPr="0074775D">
        <w:t>, including 18 credit hours in management/hospitality management:</w:t>
      </w:r>
    </w:p>
    <w:p w:rsidR="0074775D" w:rsidRDefault="0074775D" w:rsidP="0085503B">
      <w:pPr>
        <w:pStyle w:val="NoSpacing"/>
      </w:pPr>
    </w:p>
    <w:p w:rsidR="0074775D" w:rsidRDefault="00C92BE5" w:rsidP="0074775D">
      <w:pPr>
        <w:pStyle w:val="NoSpacing"/>
        <w:numPr>
          <w:ilvl w:val="0"/>
          <w:numId w:val="8"/>
        </w:numPr>
      </w:pPr>
      <w:r>
        <w:t>*</w:t>
      </w:r>
      <w:r w:rsidR="0074775D">
        <w:t>MBA, University of Central Florida, 2000 (18 “management” hours)</w:t>
      </w:r>
    </w:p>
    <w:p w:rsidR="0074775D" w:rsidRDefault="00C92BE5" w:rsidP="0074775D">
      <w:pPr>
        <w:pStyle w:val="NoSpacing"/>
        <w:numPr>
          <w:ilvl w:val="0"/>
          <w:numId w:val="8"/>
        </w:numPr>
      </w:pPr>
      <w:r>
        <w:lastRenderedPageBreak/>
        <w:t>*</w:t>
      </w:r>
      <w:proofErr w:type="spellStart"/>
      <w:r w:rsidR="0074775D">
        <w:t>Ed.D</w:t>
      </w:r>
      <w:proofErr w:type="spellEnd"/>
      <w:r w:rsidR="0074775D">
        <w:t>, University of Central Florida, 2006 (21 dissertation hours: Topic – “Hospitality Management”)</w:t>
      </w:r>
    </w:p>
    <w:p w:rsidR="0074775D" w:rsidRDefault="0074775D" w:rsidP="0074775D">
      <w:pPr>
        <w:pStyle w:val="NoSpacing"/>
      </w:pPr>
    </w:p>
    <w:p w:rsidR="0074775D" w:rsidRDefault="0074775D" w:rsidP="0074775D">
      <w:pPr>
        <w:pStyle w:val="NoSpacing"/>
      </w:pPr>
      <w:r>
        <w:t xml:space="preserve">Although his terminal degree is not in Hospitality Management, his dissertation work (21 graduate hours) did focus on the field of Hospitality Management education, and </w:t>
      </w:r>
      <w:r w:rsidRPr="0074775D">
        <w:rPr>
          <w:b/>
        </w:rPr>
        <w:t>XXXXXX</w:t>
      </w:r>
      <w:r>
        <w:t xml:space="preserve"> also has 18 graduate hours in the related field of Management.  In addition, </w:t>
      </w:r>
      <w:r w:rsidRPr="0074775D">
        <w:rPr>
          <w:b/>
        </w:rPr>
        <w:t>XXXXX</w:t>
      </w:r>
      <w:r>
        <w:t xml:space="preserve"> is also professionally qualified to teach these courses.  He has worked in the hospitality industry and the field of human resources for over 10 years.  In these positions he has been responsible for the planning, implementation and management of operational areas and large numbers (up to 200) of hospitality employees.</w:t>
      </w:r>
    </w:p>
    <w:p w:rsidR="0074775D" w:rsidRPr="0074775D" w:rsidRDefault="0074775D" w:rsidP="0074775D">
      <w:pPr>
        <w:pStyle w:val="NoSpacing"/>
      </w:pPr>
    </w:p>
    <w:p w:rsidR="0085503B" w:rsidRDefault="0085503B" w:rsidP="0085503B">
      <w:pPr>
        <w:pStyle w:val="NoSpacing"/>
        <w:rPr>
          <w:b/>
          <w:u w:val="single"/>
        </w:rPr>
      </w:pPr>
    </w:p>
    <w:p w:rsidR="0085503B" w:rsidRDefault="0085503B" w:rsidP="0085503B">
      <w:pPr>
        <w:pStyle w:val="NoSpacing"/>
        <w:rPr>
          <w:b/>
          <w:u w:val="single"/>
        </w:rPr>
      </w:pPr>
    </w:p>
    <w:sectPr w:rsidR="0085503B" w:rsidSect="00A00B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075EF"/>
    <w:multiLevelType w:val="hybridMultilevel"/>
    <w:tmpl w:val="3B46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D0E90"/>
    <w:multiLevelType w:val="hybridMultilevel"/>
    <w:tmpl w:val="3E8617B4"/>
    <w:lvl w:ilvl="0" w:tplc="5CD0E9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CD5FA7"/>
    <w:multiLevelType w:val="hybridMultilevel"/>
    <w:tmpl w:val="72021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043A1"/>
    <w:multiLevelType w:val="hybridMultilevel"/>
    <w:tmpl w:val="360A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BE1F2C"/>
    <w:multiLevelType w:val="hybridMultilevel"/>
    <w:tmpl w:val="D75677E8"/>
    <w:lvl w:ilvl="0" w:tplc="FC2226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6B3299"/>
    <w:multiLevelType w:val="hybridMultilevel"/>
    <w:tmpl w:val="734A7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5822FF"/>
    <w:multiLevelType w:val="hybridMultilevel"/>
    <w:tmpl w:val="0A6E6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B52561"/>
    <w:multiLevelType w:val="hybridMultilevel"/>
    <w:tmpl w:val="45C03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6D1377"/>
    <w:multiLevelType w:val="hybridMultilevel"/>
    <w:tmpl w:val="2B803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3"/>
  </w:num>
  <w:num w:numId="5">
    <w:abstractNumId w:val="6"/>
  </w:num>
  <w:num w:numId="6">
    <w:abstractNumId w:val="8"/>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3B"/>
    <w:rsid w:val="00113A01"/>
    <w:rsid w:val="00155FB9"/>
    <w:rsid w:val="00364295"/>
    <w:rsid w:val="00477F0B"/>
    <w:rsid w:val="00487AD6"/>
    <w:rsid w:val="00496305"/>
    <w:rsid w:val="004D62B0"/>
    <w:rsid w:val="005400A7"/>
    <w:rsid w:val="00562942"/>
    <w:rsid w:val="0074775D"/>
    <w:rsid w:val="007B263C"/>
    <w:rsid w:val="007C13AE"/>
    <w:rsid w:val="0085503B"/>
    <w:rsid w:val="0085575B"/>
    <w:rsid w:val="008C1784"/>
    <w:rsid w:val="00925336"/>
    <w:rsid w:val="00A00B2B"/>
    <w:rsid w:val="00AD4817"/>
    <w:rsid w:val="00BB0DF1"/>
    <w:rsid w:val="00C92BE5"/>
    <w:rsid w:val="00CC081B"/>
    <w:rsid w:val="00CC368C"/>
    <w:rsid w:val="00CD4077"/>
    <w:rsid w:val="00D34235"/>
    <w:rsid w:val="00D867F6"/>
    <w:rsid w:val="00D945E2"/>
    <w:rsid w:val="00DD41BF"/>
    <w:rsid w:val="00E200F0"/>
    <w:rsid w:val="00EA0E7B"/>
    <w:rsid w:val="00EC56C1"/>
    <w:rsid w:val="00F719AE"/>
    <w:rsid w:val="00FC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200A"/>
  <w15:docId w15:val="{56E2820A-3460-4048-AC3B-397AF245D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03B"/>
    <w:pPr>
      <w:spacing w:after="0" w:line="240" w:lineRule="auto"/>
    </w:pPr>
  </w:style>
  <w:style w:type="table" w:styleId="TableGrid">
    <w:name w:val="Table Grid"/>
    <w:basedOn w:val="TableNormal"/>
    <w:uiPriority w:val="59"/>
    <w:rsid w:val="00D34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2B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B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sbaurer</dc:creator>
  <cp:lastModifiedBy>Arnow, Alexis</cp:lastModifiedBy>
  <cp:revision>2</cp:revision>
  <cp:lastPrinted>2013-12-13T15:36:00Z</cp:lastPrinted>
  <dcterms:created xsi:type="dcterms:W3CDTF">2018-01-11T15:20:00Z</dcterms:created>
  <dcterms:modified xsi:type="dcterms:W3CDTF">2018-01-11T15:20:00Z</dcterms:modified>
</cp:coreProperties>
</file>