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36" w:type="dxa"/>
        <w:tblInd w:w="-162" w:type="dxa"/>
        <w:tblLook w:val="04A0" w:firstRow="1" w:lastRow="0" w:firstColumn="1" w:lastColumn="0" w:noHBand="0" w:noVBand="1"/>
      </w:tblPr>
      <w:tblGrid>
        <w:gridCol w:w="1548"/>
        <w:gridCol w:w="4140"/>
        <w:gridCol w:w="4248"/>
      </w:tblGrid>
      <w:tr w:rsidR="00C9001A" w:rsidTr="000F0EB1">
        <w:tc>
          <w:tcPr>
            <w:tcW w:w="1548" w:type="dxa"/>
            <w:shd w:val="clear" w:color="auto" w:fill="auto"/>
          </w:tcPr>
          <w:p w:rsidR="00C9001A" w:rsidRPr="00F210D5" w:rsidRDefault="00C9001A" w:rsidP="00C9001A">
            <w:pPr>
              <w:rPr>
                <w:b/>
              </w:rPr>
            </w:pPr>
            <w:r w:rsidRPr="00F210D5">
              <w:rPr>
                <w:b/>
              </w:rPr>
              <w:t>8:00 – 8:25</w:t>
            </w:r>
          </w:p>
        </w:tc>
        <w:tc>
          <w:tcPr>
            <w:tcW w:w="4140" w:type="dxa"/>
            <w:shd w:val="clear" w:color="auto" w:fill="auto"/>
          </w:tcPr>
          <w:p w:rsidR="00C9001A" w:rsidRDefault="00C9001A" w:rsidP="00BB0CFB">
            <w:r>
              <w:rPr>
                <w:b/>
              </w:rPr>
              <w:t>BREAKFAST</w:t>
            </w:r>
          </w:p>
        </w:tc>
        <w:tc>
          <w:tcPr>
            <w:tcW w:w="4248" w:type="dxa"/>
            <w:shd w:val="clear" w:color="auto" w:fill="auto"/>
          </w:tcPr>
          <w:p w:rsidR="00C9001A" w:rsidRDefault="00C9001A" w:rsidP="00C9001A">
            <w:pPr>
              <w:jc w:val="center"/>
            </w:pPr>
          </w:p>
        </w:tc>
      </w:tr>
      <w:tr w:rsidR="00C9001A" w:rsidTr="001F45D3">
        <w:tc>
          <w:tcPr>
            <w:tcW w:w="1548" w:type="dxa"/>
          </w:tcPr>
          <w:p w:rsidR="00C9001A" w:rsidRDefault="00C9001A" w:rsidP="00C9001A">
            <w:r>
              <w:t>8:25</w:t>
            </w:r>
          </w:p>
        </w:tc>
        <w:tc>
          <w:tcPr>
            <w:tcW w:w="4140" w:type="dxa"/>
          </w:tcPr>
          <w:p w:rsidR="00C9001A" w:rsidRPr="00C9001A" w:rsidRDefault="00C9001A" w:rsidP="00C9001A">
            <w:pPr>
              <w:rPr>
                <w:b/>
              </w:rPr>
            </w:pPr>
            <w:r w:rsidRPr="00C9001A">
              <w:rPr>
                <w:b/>
              </w:rPr>
              <w:t>WELCOME by:  Dr. Ron Toll</w:t>
            </w:r>
          </w:p>
          <w:p w:rsidR="00C9001A" w:rsidRDefault="00C9001A" w:rsidP="00C9001A">
            <w:r>
              <w:t>Florida Gulf Coast University Provost</w:t>
            </w:r>
          </w:p>
        </w:tc>
        <w:tc>
          <w:tcPr>
            <w:tcW w:w="4248" w:type="dxa"/>
          </w:tcPr>
          <w:p w:rsidR="00C9001A" w:rsidRDefault="00C9001A" w:rsidP="00C9001A">
            <w:pPr>
              <w:jc w:val="center"/>
            </w:pPr>
          </w:p>
        </w:tc>
      </w:tr>
      <w:tr w:rsidR="00C9001A" w:rsidTr="001F45D3">
        <w:tc>
          <w:tcPr>
            <w:tcW w:w="1548" w:type="dxa"/>
          </w:tcPr>
          <w:p w:rsidR="00C9001A" w:rsidRDefault="00C9001A" w:rsidP="00C9001A">
            <w:r>
              <w:t xml:space="preserve">8:30 – 9:15 </w:t>
            </w:r>
          </w:p>
        </w:tc>
        <w:tc>
          <w:tcPr>
            <w:tcW w:w="4140" w:type="dxa"/>
          </w:tcPr>
          <w:p w:rsidR="00C9001A" w:rsidRDefault="000B307D" w:rsidP="00C9001A">
            <w:pPr>
              <w:rPr>
                <w:b/>
              </w:rPr>
            </w:pPr>
            <w:r>
              <w:rPr>
                <w:b/>
              </w:rPr>
              <w:t xml:space="preserve">Richard </w:t>
            </w:r>
            <w:proofErr w:type="spellStart"/>
            <w:r>
              <w:rPr>
                <w:b/>
              </w:rPr>
              <w:t>Weiskoff</w:t>
            </w:r>
            <w:proofErr w:type="spellEnd"/>
          </w:p>
          <w:p w:rsidR="00C9001A" w:rsidRPr="00C9001A" w:rsidRDefault="00C9001A" w:rsidP="00C9001A">
            <w:r>
              <w:t>University of Miami</w:t>
            </w:r>
          </w:p>
          <w:p w:rsidR="00C9001A" w:rsidRDefault="00C9001A" w:rsidP="00C9001A">
            <w:r>
              <w:t>Department of International Studies</w:t>
            </w:r>
          </w:p>
        </w:tc>
        <w:tc>
          <w:tcPr>
            <w:tcW w:w="4248" w:type="dxa"/>
          </w:tcPr>
          <w:p w:rsidR="00C9001A" w:rsidRDefault="00C9001A" w:rsidP="00C9001A">
            <w:r>
              <w:t>Overview of Calculating Values of Conservation Lands</w:t>
            </w:r>
          </w:p>
          <w:p w:rsidR="00C9001A" w:rsidRDefault="00C9001A" w:rsidP="00C9001A"/>
          <w:p w:rsidR="00C9001A" w:rsidRDefault="00C9001A" w:rsidP="00C9001A">
            <w:r>
              <w:t xml:space="preserve">Sponsored by: Southwest Florida Coastal Watersheds New Florida 2010 Cluster Grant </w:t>
            </w:r>
          </w:p>
        </w:tc>
      </w:tr>
      <w:tr w:rsidR="00C9001A" w:rsidTr="001F45D3">
        <w:tc>
          <w:tcPr>
            <w:tcW w:w="1548" w:type="dxa"/>
          </w:tcPr>
          <w:p w:rsidR="00C9001A" w:rsidRDefault="00C9001A" w:rsidP="00C9001A">
            <w:r>
              <w:t>9:25 – 9:40</w:t>
            </w:r>
            <w:bookmarkStart w:id="0" w:name="_GoBack"/>
            <w:bookmarkEnd w:id="0"/>
          </w:p>
        </w:tc>
        <w:tc>
          <w:tcPr>
            <w:tcW w:w="4140" w:type="dxa"/>
          </w:tcPr>
          <w:p w:rsidR="00C9001A" w:rsidRDefault="00C9001A" w:rsidP="00C9001A">
            <w:pPr>
              <w:rPr>
                <w:b/>
              </w:rPr>
            </w:pPr>
            <w:r>
              <w:rPr>
                <w:b/>
              </w:rPr>
              <w:t xml:space="preserve">Dennis </w:t>
            </w:r>
            <w:proofErr w:type="spellStart"/>
            <w:r>
              <w:rPr>
                <w:b/>
              </w:rPr>
              <w:t>Gilkey</w:t>
            </w:r>
            <w:proofErr w:type="spellEnd"/>
          </w:p>
          <w:p w:rsidR="00C9001A" w:rsidRDefault="00C9001A" w:rsidP="00C9001A">
            <w:r>
              <w:t xml:space="preserve">CEO and Managing Principal </w:t>
            </w:r>
          </w:p>
          <w:p w:rsidR="00C9001A" w:rsidRPr="00C9001A" w:rsidRDefault="00C9001A" w:rsidP="00C9001A">
            <w:proofErr w:type="spellStart"/>
            <w:r>
              <w:t>Gilkey</w:t>
            </w:r>
            <w:proofErr w:type="spellEnd"/>
            <w:r>
              <w:t xml:space="preserve"> Organization</w:t>
            </w:r>
          </w:p>
        </w:tc>
        <w:tc>
          <w:tcPr>
            <w:tcW w:w="4248" w:type="dxa"/>
          </w:tcPr>
          <w:p w:rsidR="00C9001A" w:rsidRDefault="00C9001A" w:rsidP="00C9001A">
            <w:r>
              <w:t>Economic and Marketing Benefits of Conservation Lands to Real Estate</w:t>
            </w:r>
          </w:p>
        </w:tc>
      </w:tr>
      <w:tr w:rsidR="00C9001A" w:rsidTr="001F45D3">
        <w:tc>
          <w:tcPr>
            <w:tcW w:w="1548" w:type="dxa"/>
          </w:tcPr>
          <w:p w:rsidR="00C9001A" w:rsidRDefault="00C9001A" w:rsidP="00C9001A">
            <w:r>
              <w:t>9:45 – 10:05</w:t>
            </w:r>
          </w:p>
        </w:tc>
        <w:tc>
          <w:tcPr>
            <w:tcW w:w="4140" w:type="dxa"/>
          </w:tcPr>
          <w:p w:rsidR="00C9001A" w:rsidRDefault="00C9001A" w:rsidP="00C9001A">
            <w:pPr>
              <w:rPr>
                <w:b/>
              </w:rPr>
            </w:pPr>
            <w:r>
              <w:rPr>
                <w:b/>
              </w:rPr>
              <w:t>Bill Hammond</w:t>
            </w:r>
          </w:p>
          <w:p w:rsidR="00C9001A" w:rsidRPr="00C9001A" w:rsidRDefault="00C9001A" w:rsidP="00C9001A">
            <w:r>
              <w:t>Natural Context</w:t>
            </w:r>
          </w:p>
        </w:tc>
        <w:tc>
          <w:tcPr>
            <w:tcW w:w="4248" w:type="dxa"/>
          </w:tcPr>
          <w:p w:rsidR="00C9001A" w:rsidRDefault="00C9001A" w:rsidP="00C9001A">
            <w:r>
              <w:t>How Money Has Talked to Save Natural Systems in Southwest Florida</w:t>
            </w:r>
          </w:p>
        </w:tc>
      </w:tr>
      <w:tr w:rsidR="00C9001A" w:rsidTr="000F0EB1">
        <w:tc>
          <w:tcPr>
            <w:tcW w:w="1548" w:type="dxa"/>
            <w:shd w:val="clear" w:color="auto" w:fill="auto"/>
          </w:tcPr>
          <w:p w:rsidR="00C9001A" w:rsidRDefault="00C9001A" w:rsidP="00C9001A">
            <w:r>
              <w:t>10:05 – 10:30</w:t>
            </w:r>
          </w:p>
        </w:tc>
        <w:tc>
          <w:tcPr>
            <w:tcW w:w="4140" w:type="dxa"/>
            <w:shd w:val="clear" w:color="auto" w:fill="auto"/>
          </w:tcPr>
          <w:p w:rsidR="00C9001A" w:rsidRPr="00C9001A" w:rsidRDefault="00C9001A" w:rsidP="00C9001A">
            <w:pPr>
              <w:rPr>
                <w:b/>
              </w:rPr>
            </w:pPr>
            <w:r>
              <w:rPr>
                <w:b/>
              </w:rPr>
              <w:t>WORKING BREAK</w:t>
            </w:r>
          </w:p>
        </w:tc>
        <w:tc>
          <w:tcPr>
            <w:tcW w:w="4248" w:type="dxa"/>
            <w:shd w:val="clear" w:color="auto" w:fill="auto"/>
          </w:tcPr>
          <w:p w:rsidR="00C9001A" w:rsidRDefault="00C9001A" w:rsidP="00C9001A">
            <w:r>
              <w:t>Sharing values of greatest importance to participants.</w:t>
            </w:r>
          </w:p>
        </w:tc>
      </w:tr>
      <w:tr w:rsidR="00C9001A" w:rsidTr="001F45D3">
        <w:tc>
          <w:tcPr>
            <w:tcW w:w="1548" w:type="dxa"/>
          </w:tcPr>
          <w:p w:rsidR="00C9001A" w:rsidRDefault="00623DBE" w:rsidP="00C9001A">
            <w:r>
              <w:t>10:35 – 10:50</w:t>
            </w:r>
          </w:p>
        </w:tc>
        <w:tc>
          <w:tcPr>
            <w:tcW w:w="4140" w:type="dxa"/>
          </w:tcPr>
          <w:p w:rsidR="00C9001A" w:rsidRDefault="000B307D" w:rsidP="00C9001A">
            <w:pPr>
              <w:rPr>
                <w:b/>
              </w:rPr>
            </w:pPr>
            <w:r>
              <w:rPr>
                <w:b/>
              </w:rPr>
              <w:t xml:space="preserve">Lisa </w:t>
            </w:r>
            <w:proofErr w:type="spellStart"/>
            <w:r>
              <w:rPr>
                <w:b/>
              </w:rPr>
              <w:t>Beever</w:t>
            </w:r>
            <w:proofErr w:type="spellEnd"/>
          </w:p>
          <w:p w:rsidR="001F45D3" w:rsidRDefault="001F45D3" w:rsidP="00623DBE">
            <w:r>
              <w:t>Director</w:t>
            </w:r>
          </w:p>
          <w:p w:rsidR="00623DBE" w:rsidRPr="00623DBE" w:rsidRDefault="00623DBE" w:rsidP="001F45D3">
            <w:r>
              <w:t>Charlotte Harbor National Estuary</w:t>
            </w:r>
            <w:r w:rsidR="001F45D3">
              <w:t xml:space="preserve"> </w:t>
            </w:r>
            <w:r>
              <w:t>Program</w:t>
            </w:r>
          </w:p>
        </w:tc>
        <w:tc>
          <w:tcPr>
            <w:tcW w:w="4248" w:type="dxa"/>
          </w:tcPr>
          <w:p w:rsidR="00C9001A" w:rsidRDefault="00623DBE" w:rsidP="00623DBE">
            <w:r>
              <w:t>Conservation Lands Save Infrastructure Dollars</w:t>
            </w:r>
          </w:p>
        </w:tc>
      </w:tr>
      <w:tr w:rsidR="00C9001A" w:rsidTr="001F45D3">
        <w:tc>
          <w:tcPr>
            <w:tcW w:w="1548" w:type="dxa"/>
          </w:tcPr>
          <w:p w:rsidR="00C9001A" w:rsidRDefault="00623DBE" w:rsidP="00C9001A">
            <w:r>
              <w:t xml:space="preserve">10:55 – 11:10 </w:t>
            </w:r>
          </w:p>
        </w:tc>
        <w:tc>
          <w:tcPr>
            <w:tcW w:w="4140" w:type="dxa"/>
          </w:tcPr>
          <w:p w:rsidR="00C9001A" w:rsidRDefault="00623DBE" w:rsidP="00C9001A">
            <w:pPr>
              <w:rPr>
                <w:b/>
              </w:rPr>
            </w:pPr>
            <w:r>
              <w:rPr>
                <w:b/>
              </w:rPr>
              <w:t xml:space="preserve">Tamara </w:t>
            </w:r>
            <w:proofErr w:type="spellStart"/>
            <w:r>
              <w:rPr>
                <w:b/>
              </w:rPr>
              <w:t>Pigott</w:t>
            </w:r>
            <w:proofErr w:type="spellEnd"/>
          </w:p>
          <w:p w:rsidR="00623DBE" w:rsidRPr="00623DBE" w:rsidRDefault="00623DBE" w:rsidP="00623DBE">
            <w:r>
              <w:t>Executive Director, Lee County Visitor and Convention Bureau</w:t>
            </w:r>
          </w:p>
        </w:tc>
        <w:tc>
          <w:tcPr>
            <w:tcW w:w="4248" w:type="dxa"/>
          </w:tcPr>
          <w:p w:rsidR="007E60CB" w:rsidRDefault="00623DBE" w:rsidP="00623DBE">
            <w:r>
              <w:t xml:space="preserve">The Critical Link Between Conservation Land and Tourism – </w:t>
            </w:r>
          </w:p>
          <w:p w:rsidR="00C9001A" w:rsidRDefault="00623DBE" w:rsidP="00623DBE">
            <w:r>
              <w:t>Using Nature as an Economic Engine</w:t>
            </w:r>
          </w:p>
        </w:tc>
      </w:tr>
      <w:tr w:rsidR="00C9001A" w:rsidTr="001F45D3">
        <w:tc>
          <w:tcPr>
            <w:tcW w:w="1548" w:type="dxa"/>
          </w:tcPr>
          <w:p w:rsidR="00C9001A" w:rsidRDefault="00623DBE" w:rsidP="00C9001A">
            <w:r>
              <w:t>11:15 – 11:30</w:t>
            </w:r>
          </w:p>
        </w:tc>
        <w:tc>
          <w:tcPr>
            <w:tcW w:w="4140" w:type="dxa"/>
          </w:tcPr>
          <w:p w:rsidR="001F45D3" w:rsidRDefault="00623DBE" w:rsidP="00C9001A">
            <w:pPr>
              <w:rPr>
                <w:b/>
              </w:rPr>
            </w:pPr>
            <w:r>
              <w:rPr>
                <w:b/>
              </w:rPr>
              <w:t xml:space="preserve">Chuck Adams </w:t>
            </w:r>
          </w:p>
          <w:p w:rsidR="00623DBE" w:rsidRDefault="00623DBE" w:rsidP="00C9001A">
            <w:r w:rsidRPr="001F45D3">
              <w:t>Marine</w:t>
            </w:r>
            <w:r w:rsidR="001F45D3">
              <w:t xml:space="preserve"> </w:t>
            </w:r>
            <w:r>
              <w:t xml:space="preserve">Economics Specialist </w:t>
            </w:r>
          </w:p>
          <w:p w:rsidR="00623DBE" w:rsidRPr="00BB0CFB" w:rsidRDefault="00623DBE" w:rsidP="00C9001A">
            <w:pPr>
              <w:rPr>
                <w:sz w:val="16"/>
                <w:szCs w:val="16"/>
              </w:rPr>
            </w:pPr>
          </w:p>
          <w:p w:rsidR="00623DBE" w:rsidRDefault="00623DBE" w:rsidP="00C9001A">
            <w:pPr>
              <w:rPr>
                <w:b/>
              </w:rPr>
            </w:pPr>
            <w:r>
              <w:rPr>
                <w:b/>
              </w:rPr>
              <w:t xml:space="preserve">Betty </w:t>
            </w:r>
            <w:proofErr w:type="spellStart"/>
            <w:r>
              <w:rPr>
                <w:b/>
              </w:rPr>
              <w:t>Staugler</w:t>
            </w:r>
            <w:proofErr w:type="spellEnd"/>
          </w:p>
          <w:p w:rsidR="00623DBE" w:rsidRDefault="00623DBE" w:rsidP="00C9001A">
            <w:r>
              <w:t>Marine Extension Agent</w:t>
            </w:r>
          </w:p>
          <w:p w:rsidR="00623DBE" w:rsidRPr="00BB0CFB" w:rsidRDefault="00623DBE" w:rsidP="00C9001A">
            <w:pPr>
              <w:rPr>
                <w:sz w:val="16"/>
                <w:szCs w:val="16"/>
              </w:rPr>
            </w:pPr>
          </w:p>
          <w:p w:rsidR="00623DBE" w:rsidRPr="00623DBE" w:rsidRDefault="00623DBE" w:rsidP="00C9001A">
            <w:r>
              <w:t>Florida Sea Grant, University of Florida</w:t>
            </w:r>
          </w:p>
        </w:tc>
        <w:tc>
          <w:tcPr>
            <w:tcW w:w="4248" w:type="dxa"/>
          </w:tcPr>
          <w:p w:rsidR="007E60CB" w:rsidRDefault="00623DBE" w:rsidP="00623DBE">
            <w:r>
              <w:t>Marine Recreational and Commercial Industries and Activities in Lee County, Florida</w:t>
            </w:r>
            <w:r w:rsidR="007E60CB">
              <w:t xml:space="preserve"> – </w:t>
            </w:r>
            <w:r>
              <w:t xml:space="preserve"> </w:t>
            </w:r>
          </w:p>
          <w:p w:rsidR="007E60CB" w:rsidRDefault="007E60CB" w:rsidP="00623DBE"/>
          <w:p w:rsidR="00C9001A" w:rsidRDefault="00623DBE" w:rsidP="001F45D3">
            <w:pPr>
              <w:jc w:val="center"/>
            </w:pPr>
            <w:r>
              <w:t>Ec</w:t>
            </w:r>
            <w:r w:rsidR="001F45D3">
              <w:t>onomic Consequences and Impacts</w:t>
            </w:r>
          </w:p>
        </w:tc>
      </w:tr>
      <w:tr w:rsidR="00C9001A" w:rsidTr="000F0EB1">
        <w:tc>
          <w:tcPr>
            <w:tcW w:w="1548" w:type="dxa"/>
            <w:shd w:val="clear" w:color="auto" w:fill="auto"/>
          </w:tcPr>
          <w:p w:rsidR="00C9001A" w:rsidRDefault="00623DBE" w:rsidP="007E60CB">
            <w:r>
              <w:t>11:</w:t>
            </w:r>
            <w:r w:rsidR="007E60CB">
              <w:t>3</w:t>
            </w:r>
            <w:r>
              <w:t>0 – 12:30</w:t>
            </w:r>
          </w:p>
        </w:tc>
        <w:tc>
          <w:tcPr>
            <w:tcW w:w="4140" w:type="dxa"/>
            <w:shd w:val="clear" w:color="auto" w:fill="auto"/>
          </w:tcPr>
          <w:p w:rsidR="00C9001A" w:rsidRDefault="00623DBE" w:rsidP="00C9001A">
            <w:pPr>
              <w:rPr>
                <w:b/>
              </w:rPr>
            </w:pPr>
            <w:r>
              <w:rPr>
                <w:b/>
              </w:rPr>
              <w:t>LUNCH</w:t>
            </w:r>
          </w:p>
          <w:p w:rsidR="00623DBE" w:rsidRDefault="00623DBE" w:rsidP="00C9001A">
            <w:r>
              <w:t>(Provided Onsite)</w:t>
            </w:r>
          </w:p>
          <w:p w:rsidR="00623DBE" w:rsidRPr="00BB0CFB" w:rsidRDefault="00623DBE" w:rsidP="00C9001A">
            <w:pPr>
              <w:rPr>
                <w:sz w:val="16"/>
                <w:szCs w:val="16"/>
              </w:rPr>
            </w:pPr>
          </w:p>
          <w:p w:rsidR="00623DBE" w:rsidRDefault="00623DBE" w:rsidP="00623DBE">
            <w:r>
              <w:t>Sponsored by:    ECO-Action</w:t>
            </w:r>
          </w:p>
          <w:p w:rsidR="00623DBE" w:rsidRPr="00623DBE" w:rsidRDefault="00623DBE" w:rsidP="00623DBE">
            <w:r>
              <w:t>An FGCU registered student organization</w:t>
            </w:r>
          </w:p>
        </w:tc>
        <w:tc>
          <w:tcPr>
            <w:tcW w:w="4248" w:type="dxa"/>
            <w:shd w:val="clear" w:color="auto" w:fill="auto"/>
          </w:tcPr>
          <w:p w:rsidR="00C9001A" w:rsidRDefault="00623DBE" w:rsidP="00623DB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DE3F87" wp14:editId="4037E813">
                  <wp:extent cx="971550" cy="945983"/>
                  <wp:effectExtent l="0" t="0" r="0" b="6985"/>
                  <wp:docPr id="1" name="Picture 1" descr="ECO-Acti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CO-Acti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45983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001A" w:rsidTr="001F45D3">
        <w:trPr>
          <w:trHeight w:val="368"/>
        </w:trPr>
        <w:tc>
          <w:tcPr>
            <w:tcW w:w="1548" w:type="dxa"/>
          </w:tcPr>
          <w:p w:rsidR="00C9001A" w:rsidRDefault="00394C76" w:rsidP="00C9001A">
            <w:r>
              <w:t>12:30 – 1:30</w:t>
            </w:r>
          </w:p>
        </w:tc>
        <w:tc>
          <w:tcPr>
            <w:tcW w:w="4140" w:type="dxa"/>
          </w:tcPr>
          <w:p w:rsidR="00C9001A" w:rsidRDefault="00394C76" w:rsidP="00C9001A">
            <w:pPr>
              <w:rPr>
                <w:b/>
              </w:rPr>
            </w:pPr>
            <w:r>
              <w:rPr>
                <w:b/>
              </w:rPr>
              <w:t>Chris Joyce</w:t>
            </w:r>
          </w:p>
          <w:p w:rsidR="00394C76" w:rsidRDefault="00394C76" w:rsidP="00C9001A">
            <w:r>
              <w:t>NPR Science Correspondent</w:t>
            </w:r>
          </w:p>
          <w:p w:rsidR="00394C76" w:rsidRPr="00844EB8" w:rsidRDefault="00394C76" w:rsidP="00C9001A">
            <w:pPr>
              <w:rPr>
                <w:sz w:val="16"/>
                <w:szCs w:val="16"/>
              </w:rPr>
            </w:pPr>
          </w:p>
          <w:p w:rsidR="00394C76" w:rsidRDefault="00394C76" w:rsidP="00C9001A">
            <w:r>
              <w:t>Sponsored by FGCU:</w:t>
            </w:r>
          </w:p>
          <w:p w:rsidR="00394C76" w:rsidRDefault="00394C76" w:rsidP="00C9001A">
            <w:r>
              <w:t xml:space="preserve">               Journalism Program</w:t>
            </w:r>
          </w:p>
          <w:p w:rsidR="00394C76" w:rsidRDefault="00394C76" w:rsidP="00C9001A">
            <w:r>
              <w:t xml:space="preserve">               College of Arts and Sciences, and</w:t>
            </w:r>
          </w:p>
          <w:p w:rsidR="00394C76" w:rsidRPr="00394C76" w:rsidRDefault="00394C76" w:rsidP="00C9001A">
            <w:r>
              <w:t xml:space="preserve">               Honors Program</w:t>
            </w:r>
          </w:p>
        </w:tc>
        <w:tc>
          <w:tcPr>
            <w:tcW w:w="4248" w:type="dxa"/>
          </w:tcPr>
          <w:p w:rsidR="00C9001A" w:rsidRDefault="00394C76" w:rsidP="00394C76">
            <w:r>
              <w:t xml:space="preserve">Explaining Conservation to the Rest of us; or, </w:t>
            </w:r>
          </w:p>
          <w:p w:rsidR="00394C76" w:rsidRDefault="00394C76" w:rsidP="00394C76"/>
          <w:p w:rsidR="00394C76" w:rsidRDefault="00394C76" w:rsidP="007E60CB">
            <w:pPr>
              <w:jc w:val="center"/>
            </w:pPr>
            <w:r>
              <w:t>“Excuse me, what’s Ecosystem Services?”</w:t>
            </w:r>
          </w:p>
        </w:tc>
      </w:tr>
      <w:tr w:rsidR="00C9001A" w:rsidTr="001F45D3">
        <w:tc>
          <w:tcPr>
            <w:tcW w:w="1548" w:type="dxa"/>
          </w:tcPr>
          <w:p w:rsidR="00C9001A" w:rsidRDefault="00394C76" w:rsidP="00C9001A">
            <w:r>
              <w:t>1:30 – 1:45</w:t>
            </w:r>
          </w:p>
          <w:p w:rsidR="00394C76" w:rsidRDefault="00394C76" w:rsidP="00C9001A"/>
          <w:p w:rsidR="00394C76" w:rsidRDefault="00394C76" w:rsidP="00C9001A"/>
          <w:p w:rsidR="00394C76" w:rsidRDefault="00394C76" w:rsidP="00C9001A"/>
          <w:p w:rsidR="00394C76" w:rsidRDefault="00394C76" w:rsidP="00C9001A"/>
          <w:p w:rsidR="00394C76" w:rsidRDefault="00394C76" w:rsidP="00C9001A"/>
          <w:p w:rsidR="00394C76" w:rsidRDefault="00394C76" w:rsidP="00394C76">
            <w:r>
              <w:t>1:50 – 2:05</w:t>
            </w:r>
          </w:p>
        </w:tc>
        <w:tc>
          <w:tcPr>
            <w:tcW w:w="4140" w:type="dxa"/>
          </w:tcPr>
          <w:p w:rsidR="00C9001A" w:rsidRDefault="00394C76" w:rsidP="00C9001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Tanya </w:t>
            </w:r>
            <w:proofErr w:type="spellStart"/>
            <w:r>
              <w:rPr>
                <w:b/>
              </w:rPr>
              <w:t>Borisova</w:t>
            </w:r>
            <w:proofErr w:type="spellEnd"/>
            <w:r w:rsidR="000B307D">
              <w:rPr>
                <w:b/>
              </w:rPr>
              <w:t xml:space="preserve"> </w:t>
            </w:r>
            <w:r>
              <w:t xml:space="preserve">and </w:t>
            </w:r>
            <w:proofErr w:type="spellStart"/>
            <w:r>
              <w:rPr>
                <w:b/>
              </w:rPr>
              <w:t>Laila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Racesvskis</w:t>
            </w:r>
            <w:proofErr w:type="spellEnd"/>
          </w:p>
          <w:p w:rsidR="00394C76" w:rsidRDefault="00394C76" w:rsidP="00C9001A">
            <w:r>
              <w:t>Food &amp; Resource Economics, UF</w:t>
            </w:r>
          </w:p>
          <w:p w:rsidR="00394C76" w:rsidRPr="00844EB8" w:rsidRDefault="00394C76" w:rsidP="00C9001A">
            <w:pPr>
              <w:rPr>
                <w:sz w:val="16"/>
                <w:szCs w:val="16"/>
              </w:rPr>
            </w:pPr>
          </w:p>
          <w:p w:rsidR="00394C76" w:rsidRPr="000F0EB1" w:rsidRDefault="00394C76" w:rsidP="00C9001A">
            <w:pPr>
              <w:rPr>
                <w:b/>
              </w:rPr>
            </w:pPr>
            <w:r>
              <w:rPr>
                <w:b/>
              </w:rPr>
              <w:t>Ed Ha</w:t>
            </w:r>
            <w:r w:rsidR="00D217C5">
              <w:rPr>
                <w:b/>
              </w:rPr>
              <w:t>n</w:t>
            </w:r>
            <w:r w:rsidR="000B307D">
              <w:rPr>
                <w:b/>
              </w:rPr>
              <w:t>lon</w:t>
            </w:r>
          </w:p>
          <w:p w:rsidR="00394C76" w:rsidRDefault="00394C76" w:rsidP="00C9001A">
            <w:r>
              <w:t>Soil and Water Science; SW FL Research and Education Center</w:t>
            </w:r>
          </w:p>
          <w:p w:rsidR="00BB0CFB" w:rsidRDefault="00BB0CFB" w:rsidP="00C9001A">
            <w:pPr>
              <w:rPr>
                <w:b/>
              </w:rPr>
            </w:pPr>
          </w:p>
          <w:p w:rsidR="00DD0D47" w:rsidRDefault="00581760" w:rsidP="00DD0D47">
            <w:pPr>
              <w:rPr>
                <w:b/>
              </w:rPr>
            </w:pPr>
            <w:r>
              <w:rPr>
                <w:b/>
              </w:rPr>
              <w:t xml:space="preserve">Jim </w:t>
            </w:r>
            <w:proofErr w:type="spellStart"/>
            <w:r>
              <w:rPr>
                <w:b/>
              </w:rPr>
              <w:t>Beever</w:t>
            </w:r>
            <w:proofErr w:type="spellEnd"/>
          </w:p>
          <w:p w:rsidR="0060056A" w:rsidRPr="0060056A" w:rsidRDefault="0060056A" w:rsidP="00DD0D47">
            <w:r w:rsidRPr="0060056A">
              <w:t>Principal Planner</w:t>
            </w:r>
          </w:p>
          <w:p w:rsidR="00394C76" w:rsidRPr="00394C76" w:rsidRDefault="00581760" w:rsidP="00DD0D47">
            <w:r>
              <w:t>Southwest Regional Planning Council</w:t>
            </w:r>
          </w:p>
        </w:tc>
        <w:tc>
          <w:tcPr>
            <w:tcW w:w="4248" w:type="dxa"/>
          </w:tcPr>
          <w:p w:rsidR="00C9001A" w:rsidRDefault="00394C76" w:rsidP="00394C76">
            <w:r>
              <w:lastRenderedPageBreak/>
              <w:t>Economic Value of Conservation and Agriculture Lands for Ecosystem Services</w:t>
            </w:r>
          </w:p>
          <w:p w:rsidR="00394C76" w:rsidRDefault="00394C76" w:rsidP="00394C76"/>
          <w:p w:rsidR="00394C76" w:rsidRDefault="00394C76" w:rsidP="00394C76"/>
          <w:p w:rsidR="00394C76" w:rsidRDefault="00394C76" w:rsidP="00394C76"/>
          <w:p w:rsidR="00394C76" w:rsidRDefault="00394C76" w:rsidP="00394C76"/>
          <w:p w:rsidR="00394C76" w:rsidRDefault="0060056A" w:rsidP="00617B34">
            <w:r>
              <w:t xml:space="preserve">Economic Value of Ecosystem Services Provided by Natural Habitats on Conservation Lands </w:t>
            </w:r>
            <w:r w:rsidR="00617B34">
              <w:t>of</w:t>
            </w:r>
            <w:r>
              <w:t xml:space="preserve"> SW Florida</w:t>
            </w:r>
          </w:p>
        </w:tc>
      </w:tr>
      <w:tr w:rsidR="00C9001A" w:rsidTr="000F0EB1">
        <w:tc>
          <w:tcPr>
            <w:tcW w:w="1548" w:type="dxa"/>
            <w:shd w:val="clear" w:color="auto" w:fill="auto"/>
          </w:tcPr>
          <w:p w:rsidR="00C9001A" w:rsidRDefault="00257AB8" w:rsidP="001F45D3">
            <w:r>
              <w:lastRenderedPageBreak/>
              <w:t xml:space="preserve">2:10 – </w:t>
            </w:r>
            <w:r w:rsidR="001F45D3">
              <w:t>2</w:t>
            </w:r>
            <w:r>
              <w:t>:25</w:t>
            </w:r>
          </w:p>
        </w:tc>
        <w:tc>
          <w:tcPr>
            <w:tcW w:w="4140" w:type="dxa"/>
            <w:shd w:val="clear" w:color="auto" w:fill="auto"/>
          </w:tcPr>
          <w:p w:rsidR="00C9001A" w:rsidRDefault="00257AB8" w:rsidP="00C9001A">
            <w:pPr>
              <w:rPr>
                <w:b/>
              </w:rPr>
            </w:pPr>
            <w:r>
              <w:rPr>
                <w:b/>
              </w:rPr>
              <w:t xml:space="preserve">Jennifer </w:t>
            </w:r>
            <w:proofErr w:type="spellStart"/>
            <w:r>
              <w:rPr>
                <w:b/>
              </w:rPr>
              <w:t>Hecker</w:t>
            </w:r>
            <w:proofErr w:type="spellEnd"/>
          </w:p>
          <w:p w:rsidR="00257AB8" w:rsidRDefault="00257AB8" w:rsidP="00C9001A">
            <w:r>
              <w:t>Director, Natural Resource Policy</w:t>
            </w:r>
          </w:p>
          <w:p w:rsidR="00257AB8" w:rsidRPr="00257AB8" w:rsidRDefault="00257AB8" w:rsidP="00257AB8">
            <w:r>
              <w:t>Conservancy of Southwest Florida</w:t>
            </w:r>
          </w:p>
        </w:tc>
        <w:tc>
          <w:tcPr>
            <w:tcW w:w="4248" w:type="dxa"/>
            <w:shd w:val="clear" w:color="auto" w:fill="auto"/>
          </w:tcPr>
          <w:p w:rsidR="00C9001A" w:rsidRDefault="00257AB8" w:rsidP="00257AB8">
            <w:r>
              <w:t>Economic Benefit of Land Conservation in Protecting Water Resources</w:t>
            </w:r>
          </w:p>
        </w:tc>
      </w:tr>
      <w:tr w:rsidR="00C9001A" w:rsidTr="000F0EB1">
        <w:tc>
          <w:tcPr>
            <w:tcW w:w="1548" w:type="dxa"/>
            <w:shd w:val="clear" w:color="auto" w:fill="auto"/>
          </w:tcPr>
          <w:p w:rsidR="00C9001A" w:rsidRDefault="00257AB8" w:rsidP="00C9001A">
            <w:r>
              <w:t>2:30 – 3:00</w:t>
            </w:r>
          </w:p>
        </w:tc>
        <w:tc>
          <w:tcPr>
            <w:tcW w:w="4140" w:type="dxa"/>
            <w:shd w:val="clear" w:color="auto" w:fill="auto"/>
          </w:tcPr>
          <w:p w:rsidR="00257AB8" w:rsidRPr="00257AB8" w:rsidRDefault="00257AB8" w:rsidP="00844EB8">
            <w:pPr>
              <w:rPr>
                <w:b/>
              </w:rPr>
            </w:pPr>
            <w:r>
              <w:rPr>
                <w:b/>
              </w:rPr>
              <w:t>AFTERNOON BREAK</w:t>
            </w:r>
          </w:p>
        </w:tc>
        <w:tc>
          <w:tcPr>
            <w:tcW w:w="4248" w:type="dxa"/>
            <w:shd w:val="clear" w:color="auto" w:fill="auto"/>
          </w:tcPr>
          <w:p w:rsidR="00C9001A" w:rsidRDefault="00C9001A" w:rsidP="00C9001A">
            <w:pPr>
              <w:jc w:val="center"/>
            </w:pPr>
          </w:p>
        </w:tc>
      </w:tr>
      <w:tr w:rsidR="00C9001A" w:rsidTr="001F45D3">
        <w:tc>
          <w:tcPr>
            <w:tcW w:w="1548" w:type="dxa"/>
          </w:tcPr>
          <w:p w:rsidR="00C9001A" w:rsidRDefault="00257AB8" w:rsidP="00257AB8">
            <w:r>
              <w:t>3:00 – 3:15</w:t>
            </w:r>
          </w:p>
        </w:tc>
        <w:tc>
          <w:tcPr>
            <w:tcW w:w="4140" w:type="dxa"/>
          </w:tcPr>
          <w:p w:rsidR="00C9001A" w:rsidRDefault="00257AB8" w:rsidP="00C9001A">
            <w:pPr>
              <w:rPr>
                <w:b/>
              </w:rPr>
            </w:pPr>
            <w:r>
              <w:rPr>
                <w:b/>
              </w:rPr>
              <w:t>Karen Bickford</w:t>
            </w:r>
          </w:p>
          <w:p w:rsidR="00257AB8" w:rsidRPr="00844EB8" w:rsidRDefault="00257AB8" w:rsidP="00C9001A">
            <w:pPr>
              <w:rPr>
                <w:b/>
                <w:sz w:val="16"/>
                <w:szCs w:val="16"/>
              </w:rPr>
            </w:pPr>
          </w:p>
          <w:p w:rsidR="00257AB8" w:rsidRPr="00257AB8" w:rsidRDefault="00257AB8" w:rsidP="00C9001A">
            <w:r>
              <w:t>Lee County Department of Natural Resources</w:t>
            </w:r>
          </w:p>
        </w:tc>
        <w:tc>
          <w:tcPr>
            <w:tcW w:w="4248" w:type="dxa"/>
          </w:tcPr>
          <w:p w:rsidR="00C9001A" w:rsidRDefault="00257AB8" w:rsidP="00257AB8">
            <w:r>
              <w:t>Achieving Water Quality Goals Through Natural Systems</w:t>
            </w:r>
          </w:p>
        </w:tc>
      </w:tr>
      <w:tr w:rsidR="00C9001A" w:rsidTr="001F45D3">
        <w:tc>
          <w:tcPr>
            <w:tcW w:w="1548" w:type="dxa"/>
          </w:tcPr>
          <w:p w:rsidR="00C9001A" w:rsidRDefault="00257AB8" w:rsidP="00C9001A">
            <w:r>
              <w:t xml:space="preserve">3:20 – 3:35 </w:t>
            </w:r>
          </w:p>
        </w:tc>
        <w:tc>
          <w:tcPr>
            <w:tcW w:w="4140" w:type="dxa"/>
          </w:tcPr>
          <w:p w:rsidR="00C9001A" w:rsidRDefault="00257AB8" w:rsidP="00C9001A">
            <w:pPr>
              <w:rPr>
                <w:b/>
              </w:rPr>
            </w:pPr>
            <w:r>
              <w:rPr>
                <w:b/>
              </w:rPr>
              <w:t>Robert Brooks</w:t>
            </w:r>
          </w:p>
          <w:p w:rsidR="00257AB8" w:rsidRDefault="00257AB8" w:rsidP="00C9001A">
            <w:r>
              <w:t>Parks Manager</w:t>
            </w:r>
          </w:p>
          <w:p w:rsidR="00257AB8" w:rsidRDefault="00257AB8" w:rsidP="00C9001A"/>
          <w:p w:rsidR="00257AB8" w:rsidRPr="00257AB8" w:rsidRDefault="00257AB8" w:rsidP="00C9001A">
            <w:proofErr w:type="spellStart"/>
            <w:r>
              <w:t>Koreshan</w:t>
            </w:r>
            <w:proofErr w:type="spellEnd"/>
            <w:r>
              <w:t xml:space="preserve"> State Historic Site and Estero Bay Preserve State Park</w:t>
            </w:r>
          </w:p>
        </w:tc>
        <w:tc>
          <w:tcPr>
            <w:tcW w:w="4248" w:type="dxa"/>
          </w:tcPr>
          <w:p w:rsidR="00C9001A" w:rsidRDefault="00257AB8" w:rsidP="00257AB8">
            <w:r>
              <w:t>The Benefit of Florida State Parks to Local Communities</w:t>
            </w:r>
          </w:p>
        </w:tc>
      </w:tr>
      <w:tr w:rsidR="00C9001A" w:rsidTr="001F45D3">
        <w:tc>
          <w:tcPr>
            <w:tcW w:w="1548" w:type="dxa"/>
          </w:tcPr>
          <w:p w:rsidR="00C9001A" w:rsidRDefault="00257AB8" w:rsidP="00C9001A">
            <w:r>
              <w:t xml:space="preserve">3:40 – 3:55 </w:t>
            </w:r>
          </w:p>
        </w:tc>
        <w:tc>
          <w:tcPr>
            <w:tcW w:w="4140" w:type="dxa"/>
          </w:tcPr>
          <w:p w:rsidR="00C9001A" w:rsidRDefault="00257AB8" w:rsidP="00C9001A">
            <w:pPr>
              <w:rPr>
                <w:b/>
              </w:rPr>
            </w:pPr>
            <w:r>
              <w:rPr>
                <w:b/>
              </w:rPr>
              <w:t>Kirk Beck</w:t>
            </w:r>
          </w:p>
          <w:p w:rsidR="00257AB8" w:rsidRPr="00844EB8" w:rsidRDefault="00257AB8" w:rsidP="00C9001A">
            <w:pPr>
              <w:rPr>
                <w:b/>
                <w:sz w:val="16"/>
                <w:szCs w:val="16"/>
              </w:rPr>
            </w:pPr>
          </w:p>
          <w:p w:rsidR="00257AB8" w:rsidRPr="00257AB8" w:rsidRDefault="00257AB8" w:rsidP="00C9001A">
            <w:r>
              <w:t>Beck &amp; Company, LLC</w:t>
            </w:r>
          </w:p>
        </w:tc>
        <w:tc>
          <w:tcPr>
            <w:tcW w:w="4248" w:type="dxa"/>
          </w:tcPr>
          <w:p w:rsidR="00C9001A" w:rsidRDefault="00257AB8" w:rsidP="00257AB8">
            <w:r>
              <w:t>Using Regulatory Currency to Purchase Conservation Lands</w:t>
            </w:r>
          </w:p>
        </w:tc>
      </w:tr>
      <w:tr w:rsidR="00C9001A" w:rsidTr="001F45D3">
        <w:tc>
          <w:tcPr>
            <w:tcW w:w="1548" w:type="dxa"/>
          </w:tcPr>
          <w:p w:rsidR="00C9001A" w:rsidRDefault="00257AB8" w:rsidP="00C9001A">
            <w:r>
              <w:t>4:00 – 4:20</w:t>
            </w:r>
          </w:p>
        </w:tc>
        <w:tc>
          <w:tcPr>
            <w:tcW w:w="4140" w:type="dxa"/>
          </w:tcPr>
          <w:p w:rsidR="00C9001A" w:rsidRDefault="00257AB8" w:rsidP="00C9001A">
            <w:r>
              <w:rPr>
                <w:b/>
              </w:rPr>
              <w:t xml:space="preserve">Win </w:t>
            </w:r>
            <w:proofErr w:type="spellStart"/>
            <w:r>
              <w:rPr>
                <w:b/>
              </w:rPr>
              <w:t>Everham</w:t>
            </w:r>
            <w:proofErr w:type="spellEnd"/>
          </w:p>
          <w:p w:rsidR="00257AB8" w:rsidRDefault="00257AB8" w:rsidP="00C9001A">
            <w:r>
              <w:t>Florida Gulf Coast University</w:t>
            </w:r>
          </w:p>
          <w:p w:rsidR="00257AB8" w:rsidRPr="00257AB8" w:rsidRDefault="00257AB8" w:rsidP="00C9001A">
            <w:r>
              <w:t>Department of Marine and Ecological Sciences</w:t>
            </w:r>
          </w:p>
        </w:tc>
        <w:tc>
          <w:tcPr>
            <w:tcW w:w="4248" w:type="dxa"/>
          </w:tcPr>
          <w:p w:rsidR="00C9001A" w:rsidRDefault="00257AB8" w:rsidP="00257AB8">
            <w:r>
              <w:t>The Un-Quantifiable</w:t>
            </w:r>
            <w:r w:rsidR="00D83FD7">
              <w:t xml:space="preserve"> Values of Conservation Lands</w:t>
            </w:r>
          </w:p>
        </w:tc>
      </w:tr>
      <w:tr w:rsidR="00C9001A" w:rsidTr="001F45D3">
        <w:tc>
          <w:tcPr>
            <w:tcW w:w="1548" w:type="dxa"/>
          </w:tcPr>
          <w:p w:rsidR="00C9001A" w:rsidRDefault="00D83FD7" w:rsidP="00C9001A">
            <w:r>
              <w:t>4:25 – 5:00</w:t>
            </w:r>
          </w:p>
        </w:tc>
        <w:tc>
          <w:tcPr>
            <w:tcW w:w="4140" w:type="dxa"/>
          </w:tcPr>
          <w:p w:rsidR="00C9001A" w:rsidRPr="00D83FD7" w:rsidRDefault="00D83FD7" w:rsidP="00C9001A">
            <w:pPr>
              <w:rPr>
                <w:b/>
              </w:rPr>
            </w:pPr>
            <w:r>
              <w:rPr>
                <w:b/>
              </w:rPr>
              <w:t>ROUNDTABLE</w:t>
            </w:r>
          </w:p>
        </w:tc>
        <w:tc>
          <w:tcPr>
            <w:tcW w:w="4248" w:type="dxa"/>
          </w:tcPr>
          <w:p w:rsidR="00C9001A" w:rsidRDefault="00D83FD7" w:rsidP="00D83FD7">
            <w:r>
              <w:t xml:space="preserve">Applications of Conservation Lands </w:t>
            </w:r>
          </w:p>
          <w:p w:rsidR="00D83FD7" w:rsidRDefault="00D83FD7" w:rsidP="00D83FD7">
            <w:r>
              <w:t>Economic Benefits for Policy Makers</w:t>
            </w:r>
          </w:p>
        </w:tc>
      </w:tr>
      <w:tr w:rsidR="00D83FD7" w:rsidTr="000F0EB1">
        <w:tc>
          <w:tcPr>
            <w:tcW w:w="9936" w:type="dxa"/>
            <w:gridSpan w:val="3"/>
            <w:shd w:val="clear" w:color="auto" w:fill="auto"/>
          </w:tcPr>
          <w:p w:rsidR="00D83FD7" w:rsidRDefault="00D83FD7" w:rsidP="00844EB8">
            <w:pPr>
              <w:jc w:val="center"/>
            </w:pPr>
            <w:r>
              <w:rPr>
                <w:b/>
              </w:rPr>
              <w:t>SUMMARY AND CLOSING</w:t>
            </w:r>
          </w:p>
        </w:tc>
      </w:tr>
    </w:tbl>
    <w:p w:rsidR="00844EB8" w:rsidRPr="001F45D3" w:rsidRDefault="00844EB8" w:rsidP="00844EB8">
      <w:pPr>
        <w:tabs>
          <w:tab w:val="left" w:pos="2296"/>
          <w:tab w:val="center" w:pos="3740"/>
        </w:tabs>
        <w:jc w:val="center"/>
        <w:rPr>
          <w:rFonts w:ascii="Times New Roman" w:eastAsia="Times New Roman" w:hAnsi="Times New Roman" w:cs="Times New Roman"/>
          <w:b/>
          <w:bCs/>
          <w:noProof/>
          <w:color w:val="17365D" w:themeColor="text2" w:themeShade="BF"/>
          <w:kern w:val="36"/>
          <w:sz w:val="48"/>
          <w:szCs w:val="48"/>
        </w:rPr>
      </w:pPr>
      <w:r w:rsidRPr="001F45D3">
        <w:rPr>
          <w:rFonts w:ascii="Times New Roman" w:eastAsia="Times New Roman" w:hAnsi="Times New Roman" w:cs="Times New Roman"/>
          <w:b/>
          <w:bCs/>
          <w:noProof/>
          <w:color w:val="17365D" w:themeColor="text2" w:themeShade="BF"/>
          <w:kern w:val="36"/>
          <w:sz w:val="48"/>
          <w:szCs w:val="48"/>
        </w:rPr>
        <w:t>Thank you to today’s sponsors!</w:t>
      </w:r>
    </w:p>
    <w:p w:rsidR="008B4169" w:rsidRPr="005C5439" w:rsidRDefault="00617B34" w:rsidP="00617B34">
      <w:pPr>
        <w:tabs>
          <w:tab w:val="left" w:pos="2296"/>
          <w:tab w:val="center" w:pos="3740"/>
        </w:tabs>
        <w:ind w:hanging="27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kern w:val="36"/>
          <w:sz w:val="48"/>
          <w:szCs w:val="48"/>
        </w:rPr>
        <w:drawing>
          <wp:inline distT="0" distB="0" distL="0" distR="0" wp14:anchorId="0D05DD89" wp14:editId="351080A6">
            <wp:extent cx="879894" cy="884165"/>
            <wp:effectExtent l="0" t="0" r="0" b="0"/>
            <wp:docPr id="5" name="Picture 5" descr="http://itech.fgcu.edu/faculty/ndemers/CelaTega2008/FGCU%20logo%20(bl).JPG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tech.fgcu.edu/faculty/ndemers/CelaTega2008/FGCU%20logo%20(bl).JPG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671" cy="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4169">
        <w:rPr>
          <w:rFonts w:ascii="Times New Roman" w:eastAsia="Times New Roman" w:hAnsi="Times New Roman" w:cs="Times New Roman"/>
          <w:b/>
          <w:bCs/>
          <w:noProof/>
          <w:color w:val="0000FF"/>
          <w:kern w:val="36"/>
          <w:sz w:val="48"/>
          <w:szCs w:val="48"/>
        </w:rPr>
        <w:t xml:space="preserve"> </w:t>
      </w:r>
      <w:r w:rsidR="008B4169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 xml:space="preserve">   </w:t>
      </w:r>
      <w:r w:rsidR="008B4169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 xml:space="preserve"> </w:t>
      </w:r>
      <w:r w:rsidR="008B4169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3543B629" wp14:editId="01B00D74">
            <wp:extent cx="964717" cy="1052422"/>
            <wp:effectExtent l="0" t="0" r="6985" b="0"/>
            <wp:docPr id="4" name="Picture 4" descr="CESE 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ESE 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717" cy="1052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4169">
        <w:tab/>
      </w:r>
      <w:r w:rsidR="008B4169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 xml:space="preserve">  </w:t>
      </w:r>
      <w:r w:rsidR="008B4169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 xml:space="preserve">  </w:t>
      </w:r>
      <w:r w:rsidR="008B4169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5A00C45A" wp14:editId="6A7986CA">
            <wp:extent cx="1302588" cy="865882"/>
            <wp:effectExtent l="0" t="0" r="0" b="0"/>
            <wp:docPr id="7" name="Picture 7" descr="Estero Bay ABM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tero Bay ABM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875" cy="86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4169">
        <w:t xml:space="preserve">  </w:t>
      </w:r>
      <w:r w:rsidR="008B4169">
        <w:rPr>
          <w:rFonts w:ascii="Times New Roman" w:eastAsia="Times New Roman" w:hAnsi="Times New Roman" w:cs="Times New Roman"/>
          <w:b/>
          <w:bCs/>
          <w:noProof/>
          <w:color w:val="0000FF"/>
          <w:kern w:val="36"/>
          <w:sz w:val="48"/>
          <w:szCs w:val="48"/>
        </w:rPr>
        <w:t xml:space="preserve">  </w:t>
      </w:r>
      <w:r w:rsidR="008B4169">
        <w:rPr>
          <w:noProof/>
        </w:rPr>
        <w:t xml:space="preserve">     </w:t>
      </w:r>
      <w:r w:rsidR="008B4169">
        <w:rPr>
          <w:noProof/>
        </w:rPr>
        <w:drawing>
          <wp:inline distT="0" distB="0" distL="0" distR="0" wp14:anchorId="5334D8E9" wp14:editId="2D724135">
            <wp:extent cx="819509" cy="80399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365" cy="80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4169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 xml:space="preserve">  </w:t>
      </w:r>
      <w:r w:rsidR="008B4169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 xml:space="preserve">    </w:t>
      </w:r>
      <w:r w:rsidR="008B4169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133C4A93" wp14:editId="0B05A559">
            <wp:extent cx="785003" cy="752142"/>
            <wp:effectExtent l="0" t="0" r="0" b="0"/>
            <wp:docPr id="9" name="Picture 9" descr="SWF RPC logo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WF RPC logo">
                      <a:hlinkClick r:id="rId1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084" cy="757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169" w:rsidRDefault="008B4169" w:rsidP="008B4169">
      <w:pPr>
        <w:tabs>
          <w:tab w:val="left" w:pos="2296"/>
          <w:tab w:val="center" w:pos="3740"/>
        </w:tabs>
        <w:ind w:left="-270" w:hanging="180"/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72A506CB" wp14:editId="4002942E">
            <wp:extent cx="2484408" cy="592389"/>
            <wp:effectExtent l="0" t="0" r="0" b="0"/>
            <wp:docPr id="10" name="Picture 10" descr="RGMC logo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GMC logo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59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 xml:space="preserve">  </w:t>
      </w:r>
      <w:r w:rsidR="00844EB8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3DFB7B0F" wp14:editId="73ACB9D3">
            <wp:extent cx="1983890" cy="612476"/>
            <wp:effectExtent l="0" t="0" r="0" b="0"/>
            <wp:docPr id="2" name="Picture 2" descr="Happehatchee logo">
              <a:hlinkClick xmlns:a="http://schemas.openxmlformats.org/drawingml/2006/main" r:id="rId2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appehatchee logo">
                      <a:hlinkClick r:id="rId2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141" cy="612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 xml:space="preserve">    </w:t>
      </w:r>
      <w:r w:rsidR="00844EB8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4461C984" wp14:editId="767C9C26">
            <wp:extent cx="1190445" cy="730334"/>
            <wp:effectExtent l="0" t="0" r="0" b="0"/>
            <wp:docPr id="6" name="Picture 6" descr="CHNEP ">
              <a:hlinkClick xmlns:a="http://schemas.openxmlformats.org/drawingml/2006/main" r:id="rId2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NEP ">
                      <a:hlinkClick r:id="rId2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31" cy="735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439" w:rsidRPr="005C5439" w:rsidRDefault="005C5439" w:rsidP="00844EB8">
      <w:pPr>
        <w:tabs>
          <w:tab w:val="left" w:pos="2296"/>
          <w:tab w:val="center" w:pos="3740"/>
        </w:tabs>
        <w:spacing w:after="0"/>
        <w:ind w:left="-270" w:hanging="180"/>
        <w:jc w:val="center"/>
        <w:rPr>
          <w:rFonts w:asciiTheme="majorHAnsi" w:eastAsia="Times New Roman" w:hAnsiTheme="majorHAnsi" w:cs="Times New Roman"/>
          <w:b/>
          <w:noProof/>
          <w:color w:val="365F91" w:themeColor="accent1" w:themeShade="BF"/>
          <w:sz w:val="4"/>
          <w:szCs w:val="4"/>
        </w:rPr>
      </w:pPr>
    </w:p>
    <w:p w:rsidR="00844EB8" w:rsidRPr="001F45D3" w:rsidRDefault="00844EB8" w:rsidP="00844EB8">
      <w:pPr>
        <w:tabs>
          <w:tab w:val="left" w:pos="2296"/>
          <w:tab w:val="center" w:pos="3740"/>
        </w:tabs>
        <w:spacing w:after="0"/>
        <w:ind w:left="-270" w:hanging="180"/>
        <w:jc w:val="center"/>
        <w:rPr>
          <w:rFonts w:asciiTheme="majorHAnsi" w:eastAsia="Times New Roman" w:hAnsiTheme="majorHAnsi" w:cs="Times New Roman"/>
          <w:b/>
          <w:noProof/>
          <w:color w:val="17365D" w:themeColor="text2" w:themeShade="BF"/>
          <w:sz w:val="28"/>
          <w:szCs w:val="28"/>
        </w:rPr>
      </w:pPr>
      <w:r w:rsidRPr="001F45D3">
        <w:rPr>
          <w:rFonts w:asciiTheme="majorHAnsi" w:eastAsia="Times New Roman" w:hAnsiTheme="majorHAnsi" w:cs="Times New Roman"/>
          <w:b/>
          <w:noProof/>
          <w:color w:val="17365D" w:themeColor="text2" w:themeShade="BF"/>
          <w:sz w:val="28"/>
          <w:szCs w:val="28"/>
        </w:rPr>
        <w:t>League of Women Voters of Lee County</w:t>
      </w:r>
    </w:p>
    <w:p w:rsidR="00844EB8" w:rsidRPr="001F45D3" w:rsidRDefault="00844EB8" w:rsidP="00844EB8">
      <w:pPr>
        <w:tabs>
          <w:tab w:val="left" w:pos="2296"/>
          <w:tab w:val="center" w:pos="3740"/>
        </w:tabs>
        <w:spacing w:after="0"/>
        <w:ind w:left="-270" w:hanging="180"/>
        <w:jc w:val="center"/>
        <w:rPr>
          <w:rFonts w:asciiTheme="majorHAnsi" w:eastAsia="Times New Roman" w:hAnsiTheme="majorHAnsi" w:cs="Times New Roman"/>
          <w:b/>
          <w:noProof/>
          <w:color w:val="17365D" w:themeColor="text2" w:themeShade="BF"/>
          <w:sz w:val="28"/>
          <w:szCs w:val="28"/>
        </w:rPr>
      </w:pPr>
      <w:r w:rsidRPr="001F45D3">
        <w:rPr>
          <w:rFonts w:asciiTheme="majorHAnsi" w:eastAsia="Times New Roman" w:hAnsiTheme="majorHAnsi" w:cs="Times New Roman"/>
          <w:b/>
          <w:noProof/>
          <w:color w:val="17365D" w:themeColor="text2" w:themeShade="BF"/>
          <w:sz w:val="28"/>
          <w:szCs w:val="28"/>
        </w:rPr>
        <w:t>FGCU College of Arts &amp; Sciences</w:t>
      </w:r>
    </w:p>
    <w:p w:rsidR="00844EB8" w:rsidRPr="001F45D3" w:rsidRDefault="00844EB8" w:rsidP="00844EB8">
      <w:pPr>
        <w:tabs>
          <w:tab w:val="left" w:pos="2296"/>
          <w:tab w:val="center" w:pos="3740"/>
        </w:tabs>
        <w:spacing w:after="0"/>
        <w:ind w:left="-270" w:hanging="180"/>
        <w:jc w:val="center"/>
        <w:rPr>
          <w:rFonts w:asciiTheme="majorHAnsi" w:eastAsia="Times New Roman" w:hAnsiTheme="majorHAnsi" w:cs="Times New Roman"/>
          <w:b/>
          <w:noProof/>
          <w:color w:val="17365D" w:themeColor="text2" w:themeShade="BF"/>
          <w:sz w:val="28"/>
          <w:szCs w:val="28"/>
        </w:rPr>
      </w:pPr>
      <w:r w:rsidRPr="001F45D3">
        <w:rPr>
          <w:rFonts w:asciiTheme="majorHAnsi" w:eastAsia="Times New Roman" w:hAnsiTheme="majorHAnsi" w:cs="Times New Roman"/>
          <w:b/>
          <w:noProof/>
          <w:color w:val="17365D" w:themeColor="text2" w:themeShade="BF"/>
          <w:sz w:val="28"/>
          <w:szCs w:val="28"/>
        </w:rPr>
        <w:t>FGCU Journalism Program</w:t>
      </w:r>
    </w:p>
    <w:p w:rsidR="008B4169" w:rsidRPr="001F45D3" w:rsidRDefault="00D343E4" w:rsidP="00D343E4">
      <w:pPr>
        <w:tabs>
          <w:tab w:val="left" w:pos="2296"/>
          <w:tab w:val="center" w:pos="3740"/>
        </w:tabs>
        <w:ind w:left="-270" w:hanging="180"/>
        <w:jc w:val="center"/>
        <w:rPr>
          <w:rFonts w:asciiTheme="majorHAnsi" w:eastAsia="Times New Roman" w:hAnsiTheme="majorHAnsi" w:cs="Times New Roman"/>
          <w:b/>
          <w:noProof/>
          <w:color w:val="17365D" w:themeColor="text2" w:themeShade="BF"/>
          <w:sz w:val="28"/>
          <w:szCs w:val="28"/>
        </w:rPr>
      </w:pPr>
      <w:r w:rsidRPr="001F45D3">
        <w:rPr>
          <w:rFonts w:asciiTheme="majorHAnsi" w:eastAsia="Times New Roman" w:hAnsiTheme="majorHAnsi" w:cs="Times New Roman"/>
          <w:b/>
          <w:noProof/>
          <w:color w:val="17365D" w:themeColor="text2" w:themeShade="BF"/>
          <w:sz w:val="28"/>
          <w:szCs w:val="28"/>
        </w:rPr>
        <w:t>FGCU Honors Program</w:t>
      </w:r>
      <w:r w:rsidR="00844EB8" w:rsidRPr="001F45D3">
        <w:rPr>
          <w:color w:val="17365D" w:themeColor="text2" w:themeShade="BF"/>
        </w:rPr>
        <w:t xml:space="preserve">        </w:t>
      </w:r>
    </w:p>
    <w:sectPr w:rsidR="008B4169" w:rsidRPr="001F45D3" w:rsidSect="00ED17A5">
      <w:headerReference w:type="default" r:id="rId25"/>
      <w:headerReference w:type="first" r:id="rId26"/>
      <w:pgSz w:w="12240" w:h="15840"/>
      <w:pgMar w:top="1440" w:right="1440" w:bottom="1440" w:left="1440" w:header="720" w:footer="720" w:gutter="0"/>
      <w:pgBorders w:offsetFrom="page">
        <w:top w:val="threeDEngrave" w:sz="24" w:space="24" w:color="365F91" w:themeColor="accent1" w:themeShade="BF"/>
        <w:left w:val="threeDEngrave" w:sz="24" w:space="24" w:color="365F91" w:themeColor="accent1" w:themeShade="BF"/>
        <w:bottom w:val="threeDEmboss" w:sz="24" w:space="24" w:color="365F91" w:themeColor="accent1" w:themeShade="BF"/>
        <w:right w:val="threeDEmboss" w:sz="24" w:space="24" w:color="365F91" w:themeColor="accent1" w:themeShade="B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24B" w:rsidRDefault="00D2224B" w:rsidP="00F210D5">
      <w:pPr>
        <w:spacing w:after="0" w:line="240" w:lineRule="auto"/>
      </w:pPr>
      <w:r>
        <w:separator/>
      </w:r>
    </w:p>
  </w:endnote>
  <w:endnote w:type="continuationSeparator" w:id="0">
    <w:p w:rsidR="00D2224B" w:rsidRDefault="00D2224B" w:rsidP="00F21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24B" w:rsidRDefault="00D2224B" w:rsidP="00F210D5">
      <w:pPr>
        <w:spacing w:after="0" w:line="240" w:lineRule="auto"/>
      </w:pPr>
      <w:r>
        <w:separator/>
      </w:r>
    </w:p>
  </w:footnote>
  <w:footnote w:type="continuationSeparator" w:id="0">
    <w:p w:rsidR="00D2224B" w:rsidRDefault="00D2224B" w:rsidP="00F21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0D5" w:rsidRDefault="00F210D5">
    <w:pPr>
      <w:pStyle w:val="Header"/>
    </w:pPr>
    <w: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7A5" w:rsidRPr="00F210D5" w:rsidRDefault="00C15524" w:rsidP="00ED17A5">
    <w:pPr>
      <w:spacing w:after="0"/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1A2F50" wp14:editId="0695C3D7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4623435" cy="724535"/>
              <wp:effectExtent l="0" t="0" r="571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3759" cy="7246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17A5" w:rsidRPr="001F45D3" w:rsidRDefault="00ED17A5" w:rsidP="000D52DC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28"/>
                              <w:szCs w:val="28"/>
                            </w:rPr>
                          </w:pPr>
                          <w:r w:rsidRPr="001F45D3">
                            <w:rPr>
                              <w:b/>
                              <w:color w:val="17365D" w:themeColor="text2" w:themeShade="BF"/>
                              <w:sz w:val="28"/>
                              <w:szCs w:val="28"/>
                            </w:rPr>
                            <w:t>AGENDA</w:t>
                          </w:r>
                        </w:p>
                        <w:p w:rsidR="00ED17A5" w:rsidRPr="001F45D3" w:rsidRDefault="00ED17A5" w:rsidP="000D52DC">
                          <w:pPr>
                            <w:spacing w:after="0" w:line="240" w:lineRule="auto"/>
                            <w:jc w:val="center"/>
                            <w:rPr>
                              <w:color w:val="17365D" w:themeColor="text2" w:themeShade="BF"/>
                              <w:sz w:val="28"/>
                              <w:szCs w:val="28"/>
                            </w:rPr>
                          </w:pPr>
                          <w:r w:rsidRPr="001F45D3">
                            <w:rPr>
                              <w:color w:val="17365D" w:themeColor="text2" w:themeShade="BF"/>
                              <w:sz w:val="28"/>
                              <w:szCs w:val="28"/>
                            </w:rPr>
                            <w:t>Conservation Lands’ Economic Value Conference</w:t>
                          </w:r>
                        </w:p>
                        <w:p w:rsidR="00ED17A5" w:rsidRPr="00624964" w:rsidRDefault="00581760" w:rsidP="00581760">
                          <w:pPr>
                            <w:rPr>
                              <w:color w:val="17365D" w:themeColor="text2" w:themeShade="BF"/>
                            </w:rPr>
                          </w:pPr>
                          <w:r>
                            <w:rPr>
                              <w:color w:val="17365D" w:themeColor="text2" w:themeShade="BF"/>
                            </w:rPr>
                            <w:t xml:space="preserve">FGCU Student Union Ballroom </w:t>
                          </w:r>
                          <w:r w:rsidR="0060056A">
                            <w:rPr>
                              <w:color w:val="17365D" w:themeColor="text2" w:themeShade="BF"/>
                            </w:rPr>
                            <w:t xml:space="preserve">                     </w:t>
                          </w:r>
                          <w:r w:rsidR="00C15524">
                            <w:rPr>
                              <w:color w:val="17365D" w:themeColor="text2" w:themeShade="BF"/>
                            </w:rPr>
                            <w:t xml:space="preserve"> </w:t>
                          </w:r>
                          <w:r w:rsidR="0060056A">
                            <w:rPr>
                              <w:color w:val="17365D" w:themeColor="text2" w:themeShade="BF"/>
                            </w:rPr>
                            <w:t xml:space="preserve"> </w:t>
                          </w:r>
                          <w:r w:rsidR="00C15524">
                            <w:rPr>
                              <w:color w:val="17365D" w:themeColor="text2" w:themeShade="BF"/>
                            </w:rPr>
                            <w:t xml:space="preserve">     </w:t>
                          </w:r>
                          <w:r w:rsidR="000D52DC" w:rsidRPr="00624964">
                            <w:rPr>
                              <w:color w:val="17365D" w:themeColor="text2" w:themeShade="BF"/>
                            </w:rPr>
                            <w:t>Wednesday, November 2, 2011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364.05pt;height:57.0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" stroked="f">
              <v:textbox>
                <w:txbxContent>
                  <w:p w:rsidR="00ED17A5" w:rsidRPr="001F45D3" w:rsidRDefault="00ED17A5" w:rsidP="000D52DC">
                    <w:pPr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28"/>
                        <w:szCs w:val="28"/>
                      </w:rPr>
                    </w:pPr>
                    <w:r w:rsidRPr="001F45D3">
                      <w:rPr>
                        <w:b/>
                        <w:color w:val="17365D" w:themeColor="text2" w:themeShade="BF"/>
                        <w:sz w:val="28"/>
                        <w:szCs w:val="28"/>
                      </w:rPr>
                      <w:t>AGENDA</w:t>
                    </w:r>
                  </w:p>
                  <w:p w:rsidR="00ED17A5" w:rsidRPr="001F45D3" w:rsidRDefault="00ED17A5" w:rsidP="000D52DC">
                    <w:pPr>
                      <w:spacing w:after="0" w:line="240" w:lineRule="auto"/>
                      <w:jc w:val="center"/>
                      <w:rPr>
                        <w:color w:val="17365D" w:themeColor="text2" w:themeShade="BF"/>
                        <w:sz w:val="28"/>
                        <w:szCs w:val="28"/>
                      </w:rPr>
                    </w:pPr>
                    <w:r w:rsidRPr="001F45D3">
                      <w:rPr>
                        <w:color w:val="17365D" w:themeColor="text2" w:themeShade="BF"/>
                        <w:sz w:val="28"/>
                        <w:szCs w:val="28"/>
                      </w:rPr>
                      <w:t>Conservation Lands’ Economic Value Conference</w:t>
                    </w:r>
                  </w:p>
                  <w:p w:rsidR="00ED17A5" w:rsidRPr="00624964" w:rsidRDefault="00581760" w:rsidP="00581760">
                    <w:pPr>
                      <w:rPr>
                        <w:color w:val="17365D" w:themeColor="text2" w:themeShade="BF"/>
                      </w:rPr>
                    </w:pPr>
                    <w:r>
                      <w:rPr>
                        <w:color w:val="17365D" w:themeColor="text2" w:themeShade="BF"/>
                      </w:rPr>
                      <w:t xml:space="preserve">FGCU Student Union Ballroom </w:t>
                    </w:r>
                    <w:r w:rsidR="0060056A">
                      <w:rPr>
                        <w:color w:val="17365D" w:themeColor="text2" w:themeShade="BF"/>
                      </w:rPr>
                      <w:t xml:space="preserve">                     </w:t>
                    </w:r>
                    <w:r w:rsidR="00C15524">
                      <w:rPr>
                        <w:color w:val="17365D" w:themeColor="text2" w:themeShade="BF"/>
                      </w:rPr>
                      <w:t xml:space="preserve"> </w:t>
                    </w:r>
                    <w:r w:rsidR="0060056A">
                      <w:rPr>
                        <w:color w:val="17365D" w:themeColor="text2" w:themeShade="BF"/>
                      </w:rPr>
                      <w:t xml:space="preserve"> </w:t>
                    </w:r>
                    <w:r w:rsidR="00C15524">
                      <w:rPr>
                        <w:color w:val="17365D" w:themeColor="text2" w:themeShade="BF"/>
                      </w:rPr>
                      <w:t xml:space="preserve">     </w:t>
                    </w:r>
                    <w:r w:rsidR="000D52DC" w:rsidRPr="00624964">
                      <w:rPr>
                        <w:color w:val="17365D" w:themeColor="text2" w:themeShade="BF"/>
                      </w:rPr>
                      <w:t>Wednesday, November 2, 2011</w:t>
                    </w:r>
                  </w:p>
                </w:txbxContent>
              </v:textbox>
            </v:shape>
          </w:pict>
        </mc:Fallback>
      </mc:AlternateContent>
    </w:r>
    <w:r w:rsidR="00434E7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C2F6E6" wp14:editId="4B86BD54">
              <wp:simplePos x="0" y="0"/>
              <wp:positionH relativeFrom="column">
                <wp:posOffset>5279367</wp:posOffset>
              </wp:positionH>
              <wp:positionV relativeFrom="paragraph">
                <wp:posOffset>-60385</wp:posOffset>
              </wp:positionV>
              <wp:extent cx="664234" cy="603310"/>
              <wp:effectExtent l="0" t="0" r="2540" b="635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234" cy="603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4E71" w:rsidRDefault="00434E7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6DB656A" wp14:editId="59CE8519">
                                <wp:extent cx="517585" cy="500332"/>
                                <wp:effectExtent l="0" t="0" r="0" b="0"/>
                                <wp:docPr id="12" name="Picture 12" descr="FGCU logo (bl)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FGCU logo (bl)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7585" cy="5003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415.7pt;margin-top:-4.75pt;width:52.3pt;height:4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" stroked="f">
              <v:textbox>
                <w:txbxContent>
                  <w:p w:rsidR="00434E71" w:rsidRDefault="00434E71">
                    <w:r>
                      <w:rPr>
                        <w:noProof/>
                      </w:rPr>
                      <w:drawing>
                        <wp:inline distT="0" distB="0" distL="0" distR="0" wp14:anchorId="76DB656A" wp14:editId="59CE8519">
                          <wp:extent cx="517585" cy="500332"/>
                          <wp:effectExtent l="0" t="0" r="0" b="0"/>
                          <wp:docPr id="12" name="Picture 12" descr="FGCU logo (bl)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FGCU logo (bl)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7585" cy="5003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D17A5">
      <w:rPr>
        <w:rFonts w:ascii="Times New Roman" w:eastAsia="Times New Roman" w:hAnsi="Times New Roman" w:cs="Times New Roman"/>
        <w:b/>
        <w:bCs/>
        <w:noProof/>
        <w:kern w:val="36"/>
        <w:sz w:val="48"/>
        <w:szCs w:val="48"/>
      </w:rPr>
      <w:drawing>
        <wp:inline distT="0" distB="0" distL="0" distR="0" wp14:anchorId="226160BB" wp14:editId="0CC89EF5">
          <wp:extent cx="534838" cy="59803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la Tega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002" cy="600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17A5">
      <w:t xml:space="preserve">                                            </w:t>
    </w:r>
  </w:p>
  <w:p w:rsidR="00ED17A5" w:rsidRDefault="00ED17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1A"/>
    <w:rsid w:val="000B2356"/>
    <w:rsid w:val="000B307D"/>
    <w:rsid w:val="000D52DC"/>
    <w:rsid w:val="000F0EB1"/>
    <w:rsid w:val="000F6245"/>
    <w:rsid w:val="001F45D3"/>
    <w:rsid w:val="00201CEF"/>
    <w:rsid w:val="00257AB8"/>
    <w:rsid w:val="002B5CBD"/>
    <w:rsid w:val="002F4830"/>
    <w:rsid w:val="0032543F"/>
    <w:rsid w:val="00326C59"/>
    <w:rsid w:val="00394C76"/>
    <w:rsid w:val="00434E71"/>
    <w:rsid w:val="005668A9"/>
    <w:rsid w:val="00581760"/>
    <w:rsid w:val="005C5439"/>
    <w:rsid w:val="0060056A"/>
    <w:rsid w:val="00617B34"/>
    <w:rsid w:val="00623DBE"/>
    <w:rsid w:val="00624964"/>
    <w:rsid w:val="007472CD"/>
    <w:rsid w:val="007E60CB"/>
    <w:rsid w:val="00844EB8"/>
    <w:rsid w:val="00874881"/>
    <w:rsid w:val="008B4169"/>
    <w:rsid w:val="00984D7E"/>
    <w:rsid w:val="00B76D79"/>
    <w:rsid w:val="00BB0CFB"/>
    <w:rsid w:val="00BD4923"/>
    <w:rsid w:val="00C15524"/>
    <w:rsid w:val="00C9001A"/>
    <w:rsid w:val="00D217C5"/>
    <w:rsid w:val="00D2224B"/>
    <w:rsid w:val="00D343E4"/>
    <w:rsid w:val="00D83FD7"/>
    <w:rsid w:val="00DD0D47"/>
    <w:rsid w:val="00ED17A5"/>
    <w:rsid w:val="00F210D5"/>
    <w:rsid w:val="00F4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0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0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23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1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0D5"/>
  </w:style>
  <w:style w:type="paragraph" w:styleId="Footer">
    <w:name w:val="footer"/>
    <w:basedOn w:val="Normal"/>
    <w:link w:val="FooterChar"/>
    <w:uiPriority w:val="99"/>
    <w:unhideWhenUsed/>
    <w:rsid w:val="00F21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0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0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0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23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1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0D5"/>
  </w:style>
  <w:style w:type="paragraph" w:styleId="Footer">
    <w:name w:val="footer"/>
    <w:basedOn w:val="Normal"/>
    <w:link w:val="FooterChar"/>
    <w:uiPriority w:val="99"/>
    <w:unhideWhenUsed/>
    <w:rsid w:val="00F21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4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91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11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2520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9148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gif"/><Relationship Id="rId18" Type="http://schemas.openxmlformats.org/officeDocument/2006/relationships/image" Target="media/image6.jpeg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yperlink" Target="http://www.happehatchee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gcu.edu/cese/" TargetMode="External"/><Relationship Id="rId17" Type="http://schemas.openxmlformats.org/officeDocument/2006/relationships/hyperlink" Target="http://www.swfrpc.org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image" Target="media/image7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yperlink" Target="http://www.chnep.org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gcu.edu/" TargetMode="External"/><Relationship Id="rId19" Type="http://schemas.openxmlformats.org/officeDocument/2006/relationships/hyperlink" Target="http://itech.fgcu.edu/faculty/ndemers/CelaTega%202011/www.rgmcswf.org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://www.swfrpc.org/abm.html" TargetMode="External"/><Relationship Id="rId22" Type="http://schemas.openxmlformats.org/officeDocument/2006/relationships/image" Target="media/image8.jpeg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781E6-73C7-46CD-A2C4-6A996A04D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2011-10-31T16:38:00Z</cp:lastPrinted>
  <dcterms:created xsi:type="dcterms:W3CDTF">2011-10-31T17:32:00Z</dcterms:created>
  <dcterms:modified xsi:type="dcterms:W3CDTF">2011-10-31T17:32:00Z</dcterms:modified>
</cp:coreProperties>
</file>