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0CF4" w14:textId="77777777" w:rsidR="00EC09CF" w:rsidRDefault="008E7D6D">
      <w:pPr>
        <w:spacing w:after="0" w:line="259" w:lineRule="auto"/>
        <w:ind w:left="5" w:firstLine="0"/>
        <w:jc w:val="center"/>
      </w:pPr>
      <w:r>
        <w:rPr>
          <w:noProof/>
        </w:rPr>
        <w:drawing>
          <wp:inline distT="0" distB="0" distL="0" distR="0" wp14:anchorId="4CD97EF2" wp14:editId="4EE7E40D">
            <wp:extent cx="1706880" cy="170688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4"/>
                    <a:stretch>
                      <a:fillRect/>
                    </a:stretch>
                  </pic:blipFill>
                  <pic:spPr>
                    <a:xfrm>
                      <a:off x="0" y="0"/>
                      <a:ext cx="1706880" cy="1706880"/>
                    </a:xfrm>
                    <a:prstGeom prst="rect">
                      <a:avLst/>
                    </a:prstGeom>
                  </pic:spPr>
                </pic:pic>
              </a:graphicData>
            </a:graphic>
          </wp:inline>
        </w:drawing>
      </w:r>
      <w:r>
        <w:t xml:space="preserve"> </w:t>
      </w:r>
    </w:p>
    <w:p w14:paraId="2B7F9BB2" w14:textId="77777777" w:rsidR="00EC09CF" w:rsidRDefault="008E7D6D">
      <w:pPr>
        <w:spacing w:after="0" w:line="259" w:lineRule="auto"/>
        <w:ind w:left="0" w:right="3402" w:firstLine="0"/>
      </w:pPr>
      <w:r>
        <w:t xml:space="preserve"> </w:t>
      </w:r>
    </w:p>
    <w:p w14:paraId="5984D833" w14:textId="77777777" w:rsidR="00EC09CF" w:rsidRDefault="008E7D6D">
      <w:pPr>
        <w:spacing w:after="0" w:line="259" w:lineRule="auto"/>
        <w:ind w:left="0" w:firstLine="0"/>
      </w:pPr>
      <w:r>
        <w:t xml:space="preserve"> </w:t>
      </w:r>
    </w:p>
    <w:p w14:paraId="586702E1" w14:textId="77777777" w:rsidR="00EC09CF" w:rsidRDefault="008E7D6D">
      <w:pPr>
        <w:spacing w:after="0" w:line="259" w:lineRule="auto"/>
        <w:ind w:left="0" w:firstLine="0"/>
      </w:pPr>
      <w:r>
        <w:t xml:space="preserve"> </w:t>
      </w:r>
    </w:p>
    <w:p w14:paraId="02E6503A" w14:textId="77777777" w:rsidR="00EC09CF" w:rsidRDefault="008E7D6D">
      <w:pPr>
        <w:ind w:left="-5" w:right="14"/>
      </w:pPr>
      <w:r>
        <w:t xml:space="preserve">FOR IMMEDIATE RELEASE </w:t>
      </w:r>
    </w:p>
    <w:p w14:paraId="58A0766B" w14:textId="77777777" w:rsidR="00EC09CF" w:rsidRDefault="008E7D6D">
      <w:pPr>
        <w:spacing w:after="0" w:line="259" w:lineRule="auto"/>
        <w:ind w:left="0" w:firstLine="0"/>
      </w:pPr>
      <w:r>
        <w:t xml:space="preserve"> </w:t>
      </w:r>
    </w:p>
    <w:p w14:paraId="1EEBCD4E" w14:textId="5CDFC715" w:rsidR="00EC09CF" w:rsidRDefault="008E7D6D">
      <w:pPr>
        <w:ind w:left="-5" w:right="14"/>
      </w:pPr>
      <w:r>
        <w:t xml:space="preserve">FGCU </w:t>
      </w:r>
      <w:r w:rsidR="00706C06">
        <w:t>Excels</w:t>
      </w:r>
      <w:r w:rsidR="00843E71">
        <w:t xml:space="preserve"> </w:t>
      </w:r>
      <w:r>
        <w:t xml:space="preserve">in the </w:t>
      </w:r>
      <w:r w:rsidR="007D269A">
        <w:t xml:space="preserve">international </w:t>
      </w:r>
      <w:r w:rsidR="00706C06">
        <w:t>Templeton</w:t>
      </w:r>
      <w:r>
        <w:t xml:space="preserve"> Business Ethics Case Competition </w:t>
      </w:r>
    </w:p>
    <w:p w14:paraId="572FD910" w14:textId="77777777" w:rsidR="00EC09CF" w:rsidRDefault="008E7D6D">
      <w:pPr>
        <w:spacing w:after="0" w:line="259" w:lineRule="auto"/>
        <w:ind w:left="0" w:firstLine="0"/>
      </w:pPr>
      <w:r>
        <w:t xml:space="preserve"> </w:t>
      </w:r>
    </w:p>
    <w:p w14:paraId="61A72FB3" w14:textId="26FC6476" w:rsidR="00EC09CF" w:rsidRDefault="008E7D6D">
      <w:pPr>
        <w:ind w:left="-5" w:right="14"/>
      </w:pPr>
      <w:r>
        <w:t xml:space="preserve">Fort Myers, FL </w:t>
      </w:r>
      <w:r w:rsidR="00843E71">
        <w:t>February 2</w:t>
      </w:r>
      <w:r w:rsidR="00706C06">
        <w:t>3</w:t>
      </w:r>
      <w:r w:rsidR="00003952">
        <w:t>, 20</w:t>
      </w:r>
      <w:r w:rsidR="00843E71">
        <w:t>2</w:t>
      </w:r>
      <w:r w:rsidR="00706C06">
        <w:t>2</w:t>
      </w:r>
      <w:r>
        <w:t xml:space="preserve"> </w:t>
      </w:r>
    </w:p>
    <w:p w14:paraId="65DDCDA7" w14:textId="77777777" w:rsidR="00EC09CF" w:rsidRDefault="008E7D6D">
      <w:pPr>
        <w:spacing w:after="0" w:line="259" w:lineRule="auto"/>
        <w:ind w:left="0" w:firstLine="0"/>
      </w:pPr>
      <w:r>
        <w:t xml:space="preserve"> </w:t>
      </w:r>
    </w:p>
    <w:p w14:paraId="09276187" w14:textId="77777777" w:rsidR="00EC09CF" w:rsidRDefault="008E7D6D">
      <w:pPr>
        <w:ind w:left="-5" w:right="14"/>
      </w:pPr>
      <w:r>
        <w:t xml:space="preserve">Florida Gulf Coast University’s Lutgert College of Business Ethics Case Competition </w:t>
      </w:r>
    </w:p>
    <w:p w14:paraId="46D5340F" w14:textId="7012EE58" w:rsidR="00EC09CF" w:rsidRDefault="008E7D6D">
      <w:pPr>
        <w:ind w:left="-5" w:right="14"/>
      </w:pPr>
      <w:r>
        <w:t xml:space="preserve">Team </w:t>
      </w:r>
      <w:r w:rsidR="007E15D6">
        <w:t xml:space="preserve">recently </w:t>
      </w:r>
      <w:r>
        <w:t xml:space="preserve">contested </w:t>
      </w:r>
      <w:r w:rsidR="002D36F2">
        <w:t>t</w:t>
      </w:r>
      <w:r>
        <w:t>he</w:t>
      </w:r>
      <w:r w:rsidR="002D36F2">
        <w:t xml:space="preserve"> </w:t>
      </w:r>
      <w:r w:rsidR="00706C06">
        <w:t>Templeton</w:t>
      </w:r>
      <w:r>
        <w:t xml:space="preserve"> Business Ethics Case Co</w:t>
      </w:r>
      <w:r w:rsidR="002D36F2">
        <w:t xml:space="preserve">mpetition </w:t>
      </w:r>
      <w:r w:rsidR="007D269A">
        <w:t>hosted by</w:t>
      </w:r>
      <w:r w:rsidR="002D36F2">
        <w:t xml:space="preserve"> Stetson University</w:t>
      </w:r>
      <w:r>
        <w:t xml:space="preserve">. </w:t>
      </w:r>
      <w:r w:rsidR="007D269A">
        <w:t xml:space="preserve">This North American competition includes teams from Canada and Mexico, as well as American universities such as Penn State University, Iowa State University, Northern Illinois University, and The University of Florida, </w:t>
      </w:r>
      <w:r w:rsidR="002D36F2">
        <w:t xml:space="preserve">The </w:t>
      </w:r>
      <w:r w:rsidR="007D269A">
        <w:t xml:space="preserve">FGCU </w:t>
      </w:r>
      <w:r w:rsidR="002D36F2">
        <w:t xml:space="preserve">team consisted of </w:t>
      </w:r>
      <w:r w:rsidR="00706C06">
        <w:t xml:space="preserve">students Thomas Danzi and Stephanie Moad </w:t>
      </w:r>
      <w:r>
        <w:t xml:space="preserve">led by faculty advisor Dr. Eric Dent, Uncommon Friends Endowed Chair Professor of Ethics.  </w:t>
      </w:r>
    </w:p>
    <w:p w14:paraId="7C3B103E" w14:textId="4EB22029" w:rsidR="00EC09CF" w:rsidRDefault="00EC09CF">
      <w:pPr>
        <w:spacing w:after="0" w:line="259" w:lineRule="auto"/>
        <w:ind w:left="0" w:firstLine="0"/>
      </w:pPr>
    </w:p>
    <w:p w14:paraId="00EB10D7" w14:textId="796C9FAF" w:rsidR="00EC09CF" w:rsidRDefault="007D269A" w:rsidP="007D269A">
      <w:pPr>
        <w:spacing w:after="0" w:line="259" w:lineRule="auto"/>
        <w:ind w:left="0" w:firstLine="0"/>
      </w:pPr>
      <w:r>
        <w:t>The FGCU team had its best finish yet in an international competition. They won their division, besting universities such as Ge</w:t>
      </w:r>
      <w:r w:rsidR="0077746A">
        <w:t>orgetown</w:t>
      </w:r>
      <w:r w:rsidR="002D36F2">
        <w:t xml:space="preserve"> University</w:t>
      </w:r>
      <w:r w:rsidR="0077746A">
        <w:t xml:space="preserve"> </w:t>
      </w:r>
      <w:r>
        <w:t>who was the runner up. Danzi and Moad went on to finish fourth overall. The competition was won by Campbell University</w:t>
      </w:r>
      <w:r w:rsidR="002D36F2">
        <w:t>.</w:t>
      </w:r>
      <w:r w:rsidR="008E7D6D">
        <w:t xml:space="preserve">  </w:t>
      </w:r>
    </w:p>
    <w:p w14:paraId="54F1B463" w14:textId="77777777" w:rsidR="00EC09CF" w:rsidRDefault="008E7D6D">
      <w:pPr>
        <w:spacing w:after="0" w:line="259" w:lineRule="auto"/>
        <w:ind w:left="0" w:firstLine="0"/>
      </w:pPr>
      <w:r>
        <w:t xml:space="preserve"> </w:t>
      </w:r>
    </w:p>
    <w:p w14:paraId="57A22137" w14:textId="3C5AA7D8" w:rsidR="00EC09CF" w:rsidRDefault="008E7D6D" w:rsidP="007D269A">
      <w:pPr>
        <w:ind w:left="-5" w:right="14"/>
      </w:pPr>
      <w:r>
        <w:t xml:space="preserve">The students received the case study of a real current </w:t>
      </w:r>
      <w:r w:rsidR="002D36F2">
        <w:t>policy issue “</w:t>
      </w:r>
      <w:r w:rsidR="007D269A">
        <w:t>Building Codes and the Climate Crisis: The I</w:t>
      </w:r>
      <w:r w:rsidR="007C7C54">
        <w:t xml:space="preserve">nternational </w:t>
      </w:r>
      <w:r w:rsidR="007D269A">
        <w:t>C</w:t>
      </w:r>
      <w:r w:rsidR="007C7C54">
        <w:t xml:space="preserve">ode </w:t>
      </w:r>
      <w:r w:rsidR="007D269A">
        <w:t>C</w:t>
      </w:r>
      <w:r w:rsidR="007C7C54">
        <w:t>ouncil</w:t>
      </w:r>
      <w:r w:rsidR="007D269A">
        <w:t xml:space="preserve"> and Stakeholder Alignment</w:t>
      </w:r>
      <w:r w:rsidR="002D36F2">
        <w:t xml:space="preserve">” where they had to advise </w:t>
      </w:r>
      <w:r w:rsidR="0077746A">
        <w:t xml:space="preserve">the </w:t>
      </w:r>
      <w:r w:rsidR="007C7C54">
        <w:t xml:space="preserve">ICC CEO and executive leadership team about their process for the upcoming code development cycle, a process that has a tremendous impact on the United States reaching the targets in the Paris Climate Accord, for example. The students spent weeks preparing a </w:t>
      </w:r>
      <w:r w:rsidR="0077746A">
        <w:t>comprehensive</w:t>
      </w:r>
      <w:r w:rsidR="002D36F2">
        <w:t xml:space="preserve"> ethical, legal, and financial analysis. </w:t>
      </w:r>
    </w:p>
    <w:p w14:paraId="4C82F0B1" w14:textId="77777777" w:rsidR="007C7C54" w:rsidRDefault="007C7C54">
      <w:pPr>
        <w:spacing w:after="0" w:line="259" w:lineRule="auto"/>
        <w:ind w:left="0" w:firstLine="0"/>
      </w:pPr>
    </w:p>
    <w:p w14:paraId="7D0EB0A1" w14:textId="388DF5CB" w:rsidR="008E7D6D" w:rsidRDefault="007C7C54">
      <w:pPr>
        <w:spacing w:after="0" w:line="259" w:lineRule="auto"/>
        <w:ind w:left="0" w:firstLine="0"/>
      </w:pPr>
      <w:r>
        <w:t xml:space="preserve">Two judges came from SW Florida, both representing companies that have won the </w:t>
      </w:r>
      <w:r w:rsidRPr="007C7C54">
        <w:t xml:space="preserve">Uncommon Friends Foundation </w:t>
      </w:r>
      <w:r>
        <w:t>Business Ethics A</w:t>
      </w:r>
      <w:r w:rsidRPr="007C7C54">
        <w:t xml:space="preserve">ward </w:t>
      </w:r>
      <w:r>
        <w:t xml:space="preserve">- </w:t>
      </w:r>
      <w:r w:rsidRPr="007C7C54">
        <w:t xml:space="preserve">Helena Dabrowski (Sunshine Ace) and Theo Etzel (Conditioned Air). </w:t>
      </w:r>
      <w:r w:rsidR="00F25537">
        <w:t>Mr. Etzel</w:t>
      </w:r>
      <w:r w:rsidRPr="007C7C54">
        <w:t xml:space="preserve"> commented "The judges were all very impressed with not only the delivery styles that both FGCU students brought to the competition, but the logic and well thought out facets of the case. They made a </w:t>
      </w:r>
      <w:r w:rsidRPr="007C7C54">
        <w:lastRenderedPageBreak/>
        <w:t>persuasive argument for their recommendations and delivered them with a polished style."</w:t>
      </w:r>
    </w:p>
    <w:p w14:paraId="748A3B34" w14:textId="77777777" w:rsidR="00766E54" w:rsidRDefault="00766E54">
      <w:pPr>
        <w:spacing w:after="0" w:line="259" w:lineRule="auto"/>
        <w:ind w:left="0" w:firstLine="0"/>
      </w:pPr>
    </w:p>
    <w:p w14:paraId="206A7CCA" w14:textId="17B85E94" w:rsidR="007E3F26" w:rsidRDefault="0035591B" w:rsidP="007E3F26">
      <w:pPr>
        <w:rPr>
          <w:rFonts w:ascii="Calibri" w:eastAsia="Times New Roman" w:hAnsi="Calibri" w:cs="Calibri"/>
          <w:color w:val="auto"/>
          <w:sz w:val="22"/>
        </w:rPr>
      </w:pPr>
      <w:r>
        <w:rPr>
          <w:rFonts w:eastAsia="Times New Roman"/>
        </w:rPr>
        <w:t>M</w:t>
      </w:r>
      <w:r w:rsidR="00F25537">
        <w:rPr>
          <w:rFonts w:eastAsia="Times New Roman"/>
        </w:rPr>
        <w:t>r</w:t>
      </w:r>
      <w:r>
        <w:rPr>
          <w:rFonts w:eastAsia="Times New Roman"/>
        </w:rPr>
        <w:t xml:space="preserve">. </w:t>
      </w:r>
      <w:r w:rsidR="00F25537">
        <w:rPr>
          <w:rFonts w:eastAsia="Times New Roman"/>
        </w:rPr>
        <w:t>Danzi</w:t>
      </w:r>
      <w:r>
        <w:rPr>
          <w:rFonts w:eastAsia="Times New Roman"/>
        </w:rPr>
        <w:t xml:space="preserve"> commented that, “</w:t>
      </w:r>
      <w:r w:rsidR="00F25537">
        <w:t>being able to compete in the Templeton Business Ethics Competition allowed me to grow as a researcher, presenter, and team member, and provided me the skills I need to succeed in the workplace.</w:t>
      </w:r>
      <w:r w:rsidR="007E3F26">
        <w:rPr>
          <w:rFonts w:eastAsia="Times New Roman"/>
        </w:rPr>
        <w:t>”</w:t>
      </w:r>
    </w:p>
    <w:p w14:paraId="5D0BEC31" w14:textId="1DBE164E" w:rsidR="00EC09CF" w:rsidRDefault="008E7D6D">
      <w:pPr>
        <w:spacing w:after="0" w:line="259" w:lineRule="auto"/>
        <w:ind w:left="0" w:firstLine="0"/>
      </w:pPr>
      <w:r>
        <w:t xml:space="preserve"> </w:t>
      </w:r>
    </w:p>
    <w:p w14:paraId="2D70F8F5" w14:textId="3FD2A1CD" w:rsidR="00EC09CF" w:rsidRDefault="00727C25">
      <w:pPr>
        <w:ind w:left="-5" w:right="14"/>
      </w:pPr>
      <w:r>
        <w:t xml:space="preserve">Dr. Dent remarked, </w:t>
      </w:r>
      <w:r w:rsidR="008E7D6D">
        <w:t xml:space="preserve">“I </w:t>
      </w:r>
      <w:r w:rsidR="0077746A">
        <w:t>felt better going into the award ceremony than I have with any previous team, but so many teams do such a great job that you never know what the judges will prefer</w:t>
      </w:r>
      <w:r>
        <w:t>. These competitions are high-impact ways for students to truly understand business and ethics.</w:t>
      </w:r>
      <w:r w:rsidR="008E7D6D">
        <w:t xml:space="preserve">” </w:t>
      </w:r>
    </w:p>
    <w:p w14:paraId="620B8AB8" w14:textId="77777777" w:rsidR="00EC09CF" w:rsidRDefault="008E7D6D">
      <w:pPr>
        <w:spacing w:line="234" w:lineRule="auto"/>
        <w:ind w:left="0" w:right="9353" w:firstLine="0"/>
      </w:pPr>
      <w:r>
        <w:t xml:space="preserve"> </w:t>
      </w:r>
      <w:r>
        <w:rPr>
          <w:rFonts w:ascii="Times New Roman" w:eastAsia="Times New Roman" w:hAnsi="Times New Roman" w:cs="Times New Roman"/>
        </w:rPr>
        <w:t xml:space="preserve"> </w:t>
      </w:r>
    </w:p>
    <w:p w14:paraId="6FD5AC21" w14:textId="77777777" w:rsidR="00EC09CF" w:rsidRDefault="008E7D6D">
      <w:pPr>
        <w:spacing w:after="1" w:line="259" w:lineRule="auto"/>
        <w:ind w:left="0" w:firstLine="0"/>
      </w:pPr>
      <w:r>
        <w:rPr>
          <w:rFonts w:ascii="Times New Roman" w:eastAsia="Times New Roman" w:hAnsi="Times New Roman" w:cs="Times New Roman"/>
        </w:rPr>
        <w:t xml:space="preserve"> </w:t>
      </w:r>
    </w:p>
    <w:p w14:paraId="73394E6B" w14:textId="1D35778E" w:rsidR="00EC09CF" w:rsidRDefault="007D269A">
      <w:pPr>
        <w:spacing w:after="0" w:line="259" w:lineRule="auto"/>
        <w:ind w:left="0" w:firstLine="0"/>
        <w:jc w:val="right"/>
      </w:pPr>
      <w:r>
        <w:rPr>
          <w:rFonts w:ascii="Times New Roman" w:eastAsia="Times New Roman" w:hAnsi="Times New Roman" w:cs="Times New Roman"/>
          <w:noProof/>
        </w:rPr>
        <w:drawing>
          <wp:inline distT="0" distB="0" distL="0" distR="0" wp14:anchorId="27384E57" wp14:editId="70897550">
            <wp:extent cx="5981700" cy="448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1700" cy="4486275"/>
                    </a:xfrm>
                    <a:prstGeom prst="rect">
                      <a:avLst/>
                    </a:prstGeom>
                  </pic:spPr>
                </pic:pic>
              </a:graphicData>
            </a:graphic>
          </wp:inline>
        </w:drawing>
      </w:r>
      <w:r w:rsidR="008E7D6D">
        <w:rPr>
          <w:rFonts w:ascii="Times New Roman" w:eastAsia="Times New Roman" w:hAnsi="Times New Roman" w:cs="Times New Roman"/>
        </w:rPr>
        <w:t xml:space="preserve"> </w:t>
      </w:r>
    </w:p>
    <w:p w14:paraId="78825661" w14:textId="77F4F06B" w:rsidR="00EC09CF" w:rsidRDefault="008E7D6D">
      <w:pPr>
        <w:ind w:left="-5" w:right="14"/>
      </w:pPr>
      <w:r>
        <w:t xml:space="preserve">The FGCU Ethics Case Competition Team – L-R </w:t>
      </w:r>
      <w:bookmarkStart w:id="0" w:name="_GoBack"/>
      <w:bookmarkEnd w:id="0"/>
      <w:r w:rsidR="007D269A">
        <w:t>Danzi, Moad, Dr. Dent</w:t>
      </w:r>
      <w:r>
        <w:t xml:space="preserve"> </w:t>
      </w:r>
    </w:p>
    <w:p w14:paraId="0AAA1E6D" w14:textId="26CF2E2B" w:rsidR="00EC09CF" w:rsidRDefault="008E7D6D">
      <w:pPr>
        <w:spacing w:after="0" w:line="259" w:lineRule="auto"/>
        <w:ind w:left="0" w:firstLine="0"/>
      </w:pPr>
      <w:r>
        <w:t xml:space="preserve">  </w:t>
      </w:r>
    </w:p>
    <w:p w14:paraId="3B5DE136" w14:textId="77777777" w:rsidR="00EC09CF" w:rsidRDefault="008E7D6D">
      <w:pPr>
        <w:spacing w:after="0" w:line="259" w:lineRule="auto"/>
        <w:ind w:left="0" w:firstLine="0"/>
      </w:pPr>
      <w:r>
        <w:t xml:space="preserve"> </w:t>
      </w:r>
    </w:p>
    <w:p w14:paraId="1B95B581" w14:textId="77777777" w:rsidR="00EC09CF" w:rsidRDefault="008E7D6D">
      <w:pPr>
        <w:ind w:left="-5" w:right="14"/>
      </w:pPr>
      <w:r>
        <w:t xml:space="preserve">For more information, contact Dr. Eric B. Dent, </w:t>
      </w:r>
      <w:r>
        <w:rPr>
          <w:color w:val="0562C1"/>
          <w:u w:val="single" w:color="0562C1"/>
        </w:rPr>
        <w:t>edent@fgcu.edu</w:t>
      </w:r>
      <w:r>
        <w:t xml:space="preserve">, (239) 590-7162 </w:t>
      </w:r>
    </w:p>
    <w:p w14:paraId="5960C405" w14:textId="77777777" w:rsidR="00EC09CF" w:rsidRDefault="008E7D6D">
      <w:pPr>
        <w:spacing w:after="0" w:line="259" w:lineRule="auto"/>
        <w:ind w:left="0" w:firstLine="0"/>
      </w:pPr>
      <w:r>
        <w:t xml:space="preserve"> </w:t>
      </w:r>
    </w:p>
    <w:p w14:paraId="704CC975" w14:textId="77777777" w:rsidR="00EC09CF" w:rsidRDefault="008E7D6D">
      <w:pPr>
        <w:ind w:left="-5" w:right="14"/>
      </w:pPr>
      <w:r>
        <w:t xml:space="preserve">END </w:t>
      </w:r>
    </w:p>
    <w:sectPr w:rsidR="00EC09CF">
      <w:pgSz w:w="12240" w:h="15840"/>
      <w:pgMar w:top="1419" w:right="1380" w:bottom="14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CF"/>
    <w:rsid w:val="00003952"/>
    <w:rsid w:val="00110AEB"/>
    <w:rsid w:val="002D36F2"/>
    <w:rsid w:val="0035591B"/>
    <w:rsid w:val="00461E2C"/>
    <w:rsid w:val="006C58B7"/>
    <w:rsid w:val="00706C06"/>
    <w:rsid w:val="00727C25"/>
    <w:rsid w:val="00766E54"/>
    <w:rsid w:val="0077746A"/>
    <w:rsid w:val="007C7C54"/>
    <w:rsid w:val="007D269A"/>
    <w:rsid w:val="007E15D6"/>
    <w:rsid w:val="007E3F26"/>
    <w:rsid w:val="00843E71"/>
    <w:rsid w:val="00853D75"/>
    <w:rsid w:val="008E7D6D"/>
    <w:rsid w:val="00BD1552"/>
    <w:rsid w:val="00EC09CF"/>
    <w:rsid w:val="00F2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C72D"/>
  <w15:docId w15:val="{18336292-C928-42AE-A823-CDC03B59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36F2"/>
    <w:rPr>
      <w:sz w:val="16"/>
      <w:szCs w:val="16"/>
    </w:rPr>
  </w:style>
  <w:style w:type="paragraph" w:styleId="CommentText">
    <w:name w:val="annotation text"/>
    <w:basedOn w:val="Normal"/>
    <w:link w:val="CommentTextChar"/>
    <w:uiPriority w:val="99"/>
    <w:semiHidden/>
    <w:unhideWhenUsed/>
    <w:rsid w:val="002D36F2"/>
    <w:pPr>
      <w:spacing w:line="240" w:lineRule="auto"/>
    </w:pPr>
    <w:rPr>
      <w:sz w:val="20"/>
      <w:szCs w:val="20"/>
    </w:rPr>
  </w:style>
  <w:style w:type="character" w:customStyle="1" w:styleId="CommentTextChar">
    <w:name w:val="Comment Text Char"/>
    <w:basedOn w:val="DefaultParagraphFont"/>
    <w:link w:val="CommentText"/>
    <w:uiPriority w:val="99"/>
    <w:semiHidden/>
    <w:rsid w:val="002D36F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D36F2"/>
    <w:rPr>
      <w:b/>
      <w:bCs/>
    </w:rPr>
  </w:style>
  <w:style w:type="character" w:customStyle="1" w:styleId="CommentSubjectChar">
    <w:name w:val="Comment Subject Char"/>
    <w:basedOn w:val="CommentTextChar"/>
    <w:link w:val="CommentSubject"/>
    <w:uiPriority w:val="99"/>
    <w:semiHidden/>
    <w:rsid w:val="002D36F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D3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F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56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 Eric</dc:creator>
  <cp:keywords/>
  <cp:lastModifiedBy>Dent, Dr. Eric</cp:lastModifiedBy>
  <cp:revision>5</cp:revision>
  <dcterms:created xsi:type="dcterms:W3CDTF">2022-02-23T14:32:00Z</dcterms:created>
  <dcterms:modified xsi:type="dcterms:W3CDTF">2022-02-23T18:11:00Z</dcterms:modified>
</cp:coreProperties>
</file>