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2415" w14:textId="3C181FEA" w:rsidR="00670A89" w:rsidRPr="00A82A71" w:rsidRDefault="00670A89" w:rsidP="00670A89">
      <w:pPr>
        <w:jc w:val="both"/>
        <w:rPr>
          <w:rFonts w:asciiTheme="majorHAnsi" w:hAnsiTheme="majorHAnsi" w:cstheme="majorHAnsi"/>
          <w:color w:val="1F497D" w:themeColor="text2"/>
          <w:sz w:val="20"/>
          <w:szCs w:val="20"/>
        </w:rPr>
      </w:pPr>
      <w:bookmarkStart w:id="0" w:name="_GoBack"/>
      <w:bookmarkEnd w:id="0"/>
      <w:r w:rsidRPr="00A82A71">
        <w:rPr>
          <w:rFonts w:asciiTheme="majorHAnsi" w:hAnsiTheme="majorHAnsi" w:cstheme="majorHAnsi"/>
          <w:color w:val="1F497D" w:themeColor="text2"/>
          <w:sz w:val="20"/>
          <w:szCs w:val="20"/>
          <w:u w:val="single"/>
        </w:rPr>
        <w:t>Direction</w:t>
      </w:r>
      <w:r w:rsidR="00AD68D9">
        <w:rPr>
          <w:rFonts w:asciiTheme="majorHAnsi" w:hAnsiTheme="majorHAnsi" w:cstheme="majorHAnsi"/>
          <w:color w:val="1F497D" w:themeColor="text2"/>
          <w:sz w:val="20"/>
          <w:szCs w:val="20"/>
        </w:rPr>
        <w:t>s:  Use the annotations below to complete each section of the</w:t>
      </w:r>
      <w:r w:rsidRPr="00A82A71">
        <w:rPr>
          <w:rFonts w:asciiTheme="majorHAnsi" w:hAnsiTheme="majorHAnsi" w:cstheme="majorHAnsi"/>
          <w:color w:val="1F497D" w:themeColor="text2"/>
          <w:sz w:val="20"/>
          <w:szCs w:val="20"/>
        </w:rPr>
        <w:t xml:space="preserve"> </w:t>
      </w:r>
      <w:r w:rsidR="00AD68D9">
        <w:rPr>
          <w:rFonts w:asciiTheme="majorHAnsi" w:hAnsiTheme="majorHAnsi" w:cstheme="majorHAnsi"/>
          <w:color w:val="1F497D" w:themeColor="text2"/>
          <w:sz w:val="20"/>
          <w:szCs w:val="20"/>
        </w:rPr>
        <w:t>lesson plan</w:t>
      </w:r>
      <w:r w:rsidRPr="00A82A71">
        <w:rPr>
          <w:rFonts w:asciiTheme="majorHAnsi" w:hAnsiTheme="majorHAnsi" w:cstheme="majorHAnsi"/>
          <w:color w:val="1F497D" w:themeColor="text2"/>
          <w:sz w:val="20"/>
          <w:szCs w:val="20"/>
        </w:rPr>
        <w:t xml:space="preserve">.  </w:t>
      </w:r>
      <w:r w:rsidR="00AD68D9">
        <w:rPr>
          <w:rFonts w:asciiTheme="majorHAnsi" w:hAnsiTheme="majorHAnsi" w:cstheme="majorHAnsi"/>
          <w:color w:val="1F497D" w:themeColor="text2"/>
          <w:sz w:val="20"/>
          <w:szCs w:val="20"/>
        </w:rPr>
        <w:t>The annotations describe what is need</w:t>
      </w:r>
      <w:r w:rsidR="00EF703A">
        <w:rPr>
          <w:rFonts w:asciiTheme="majorHAnsi" w:hAnsiTheme="majorHAnsi" w:cstheme="majorHAnsi"/>
          <w:color w:val="1F497D" w:themeColor="text2"/>
          <w:sz w:val="20"/>
          <w:szCs w:val="20"/>
        </w:rPr>
        <w:t>ed in each section.  Complete</w:t>
      </w:r>
      <w:r w:rsidR="005421C5">
        <w:rPr>
          <w:rFonts w:asciiTheme="majorHAnsi" w:hAnsiTheme="majorHAnsi" w:cstheme="majorHAnsi"/>
          <w:color w:val="1F497D" w:themeColor="text2"/>
          <w:sz w:val="20"/>
          <w:szCs w:val="20"/>
        </w:rPr>
        <w:t xml:space="preserve"> all sections in bold print.</w:t>
      </w:r>
      <w:r w:rsidRPr="00A82A71">
        <w:rPr>
          <w:rFonts w:asciiTheme="majorHAnsi" w:hAnsiTheme="majorHAnsi" w:cstheme="majorHAnsi"/>
          <w:color w:val="1F497D" w:themeColor="text2"/>
          <w:sz w:val="20"/>
          <w:szCs w:val="20"/>
        </w:rPr>
        <w:t xml:space="preserve"> </w:t>
      </w:r>
      <w:r w:rsidR="00EF703A">
        <w:rPr>
          <w:rFonts w:asciiTheme="majorHAnsi" w:hAnsiTheme="majorHAnsi" w:cstheme="majorHAnsi"/>
          <w:color w:val="1F497D" w:themeColor="text2"/>
          <w:sz w:val="20"/>
          <w:szCs w:val="20"/>
        </w:rPr>
        <w:t xml:space="preserve"> </w:t>
      </w:r>
      <w:r w:rsidR="00A82A71" w:rsidRPr="005421C5">
        <w:rPr>
          <w:rFonts w:asciiTheme="majorHAnsi" w:hAnsiTheme="majorHAnsi" w:cstheme="majorHAnsi"/>
          <w:b/>
          <w:bCs/>
          <w:color w:val="1F497D" w:themeColor="text2"/>
          <w:sz w:val="20"/>
          <w:szCs w:val="20"/>
          <w:u w:val="single"/>
        </w:rPr>
        <w:t>Delete</w:t>
      </w:r>
      <w:r w:rsidR="00A82A71" w:rsidRPr="00A82A71">
        <w:rPr>
          <w:rFonts w:asciiTheme="majorHAnsi" w:hAnsiTheme="majorHAnsi" w:cstheme="majorHAnsi"/>
          <w:color w:val="1F497D" w:themeColor="text2"/>
          <w:sz w:val="20"/>
          <w:szCs w:val="20"/>
        </w:rPr>
        <w:t xml:space="preserve"> the </w:t>
      </w:r>
      <w:r w:rsidR="00BF7EC5">
        <w:rPr>
          <w:rFonts w:asciiTheme="majorHAnsi" w:hAnsiTheme="majorHAnsi" w:cstheme="majorHAnsi"/>
          <w:color w:val="1F497D" w:themeColor="text2"/>
          <w:sz w:val="20"/>
          <w:szCs w:val="20"/>
        </w:rPr>
        <w:t xml:space="preserve">blue </w:t>
      </w:r>
      <w:r w:rsidR="00AD68D9">
        <w:rPr>
          <w:rFonts w:asciiTheme="majorHAnsi" w:hAnsiTheme="majorHAnsi" w:cstheme="majorHAnsi"/>
          <w:color w:val="1F497D" w:themeColor="text2"/>
          <w:sz w:val="20"/>
          <w:szCs w:val="20"/>
        </w:rPr>
        <w:t>text</w:t>
      </w:r>
      <w:r w:rsidR="00BF7EC5">
        <w:rPr>
          <w:rFonts w:asciiTheme="majorHAnsi" w:hAnsiTheme="majorHAnsi" w:cstheme="majorHAnsi"/>
          <w:color w:val="1F497D" w:themeColor="text2"/>
          <w:sz w:val="20"/>
          <w:szCs w:val="20"/>
        </w:rPr>
        <w:t xml:space="preserve"> </w:t>
      </w:r>
      <w:r w:rsidR="008F1DDE">
        <w:rPr>
          <w:rFonts w:asciiTheme="majorHAnsi" w:hAnsiTheme="majorHAnsi" w:cstheme="majorHAnsi"/>
          <w:color w:val="1F497D" w:themeColor="text2"/>
          <w:sz w:val="20"/>
          <w:szCs w:val="20"/>
        </w:rPr>
        <w:t>after completion.</w:t>
      </w:r>
    </w:p>
    <w:p w14:paraId="191A5A9D" w14:textId="5A856ACF" w:rsidR="00826416" w:rsidRPr="00A82A71" w:rsidRDefault="00826416" w:rsidP="00626026">
      <w:pPr>
        <w:jc w:val="center"/>
        <w:rPr>
          <w:rFonts w:asciiTheme="majorHAnsi" w:hAnsiTheme="majorHAnsi" w:cstheme="majorHAnsi"/>
          <w:b/>
        </w:rPr>
      </w:pPr>
    </w:p>
    <w:p w14:paraId="4C8441F0" w14:textId="77777777" w:rsidR="00FD0E99" w:rsidRPr="00A82A71" w:rsidRDefault="004F7E46">
      <w:pPr>
        <w:rPr>
          <w:rFonts w:asciiTheme="majorHAnsi" w:hAnsiTheme="majorHAnsi" w:cstheme="majorHAnsi"/>
          <w:b/>
        </w:rPr>
      </w:pPr>
      <w:r w:rsidRPr="00A82A71">
        <w:rPr>
          <w:rFonts w:asciiTheme="majorHAnsi" w:hAnsiTheme="majorHAnsi" w:cstheme="majorHAnsi"/>
          <w:b/>
        </w:rPr>
        <w:t>Teacher Candidate:</w:t>
      </w:r>
      <w:r w:rsidRPr="00A82A71">
        <w:rPr>
          <w:rFonts w:asciiTheme="majorHAnsi" w:hAnsiTheme="majorHAnsi" w:cstheme="majorHAnsi"/>
          <w:b/>
        </w:rPr>
        <w:tab/>
      </w:r>
      <w:r w:rsidRPr="00A82A71">
        <w:rPr>
          <w:rFonts w:asciiTheme="majorHAnsi" w:hAnsiTheme="majorHAnsi" w:cstheme="majorHAnsi"/>
          <w:b/>
        </w:rPr>
        <w:tab/>
      </w:r>
      <w:r w:rsidRPr="00A82A71">
        <w:rPr>
          <w:rFonts w:asciiTheme="majorHAnsi" w:hAnsiTheme="majorHAnsi" w:cstheme="majorHAnsi"/>
          <w:b/>
        </w:rPr>
        <w:tab/>
      </w:r>
      <w:r w:rsidRPr="00A82A71">
        <w:rPr>
          <w:rFonts w:asciiTheme="majorHAnsi" w:hAnsiTheme="majorHAnsi" w:cstheme="majorHAnsi"/>
          <w:b/>
        </w:rPr>
        <w:tab/>
      </w:r>
      <w:r w:rsidRPr="00A82A71">
        <w:rPr>
          <w:rFonts w:asciiTheme="majorHAnsi" w:hAnsiTheme="majorHAnsi" w:cstheme="majorHAnsi"/>
          <w:b/>
        </w:rPr>
        <w:tab/>
      </w:r>
      <w:r w:rsidR="00626026" w:rsidRPr="00A82A71">
        <w:rPr>
          <w:rFonts w:asciiTheme="majorHAnsi" w:hAnsiTheme="majorHAnsi" w:cstheme="majorHAnsi"/>
          <w:b/>
        </w:rPr>
        <w:t>Lesson Date:</w:t>
      </w:r>
    </w:p>
    <w:p w14:paraId="08E260B1" w14:textId="77777777" w:rsidR="00626026" w:rsidRPr="00A82A71" w:rsidRDefault="00626026">
      <w:pPr>
        <w:rPr>
          <w:rFonts w:asciiTheme="majorHAnsi" w:hAnsiTheme="majorHAnsi" w:cstheme="majorHAnsi"/>
          <w:b/>
        </w:rPr>
      </w:pPr>
    </w:p>
    <w:p w14:paraId="6FA42B3B" w14:textId="730A73CD" w:rsidR="00626026" w:rsidRPr="00A82A71" w:rsidRDefault="00626026">
      <w:pPr>
        <w:rPr>
          <w:rFonts w:asciiTheme="majorHAnsi" w:hAnsiTheme="majorHAnsi" w:cstheme="majorHAnsi"/>
          <w:b/>
        </w:rPr>
      </w:pPr>
      <w:r w:rsidRPr="00A82A71">
        <w:rPr>
          <w:rFonts w:asciiTheme="majorHAnsi" w:hAnsiTheme="majorHAnsi" w:cstheme="majorHAnsi"/>
          <w:b/>
        </w:rPr>
        <w:t>Subject/Content</w:t>
      </w:r>
      <w:r w:rsidR="00EA4083">
        <w:rPr>
          <w:rFonts w:asciiTheme="majorHAnsi" w:hAnsiTheme="majorHAnsi" w:cstheme="majorHAnsi"/>
          <w:b/>
        </w:rPr>
        <w:t>/</w:t>
      </w:r>
      <w:r w:rsidR="004F6E95">
        <w:rPr>
          <w:rFonts w:asciiTheme="majorHAnsi" w:hAnsiTheme="majorHAnsi" w:cstheme="majorHAnsi"/>
          <w:b/>
        </w:rPr>
        <w:t>G</w:t>
      </w:r>
      <w:r w:rsidR="00EA4083">
        <w:rPr>
          <w:rFonts w:asciiTheme="majorHAnsi" w:hAnsiTheme="majorHAnsi" w:cstheme="majorHAnsi"/>
          <w:b/>
        </w:rPr>
        <w:t>rade</w:t>
      </w:r>
      <w:r w:rsidRPr="00A82A71">
        <w:rPr>
          <w:rFonts w:asciiTheme="majorHAnsi" w:hAnsiTheme="majorHAnsi" w:cstheme="majorHAnsi"/>
          <w:b/>
        </w:rPr>
        <w:t>:</w:t>
      </w:r>
      <w:r w:rsidRPr="00A82A71">
        <w:rPr>
          <w:rFonts w:asciiTheme="majorHAnsi" w:hAnsiTheme="majorHAnsi" w:cstheme="majorHAnsi"/>
          <w:b/>
        </w:rPr>
        <w:tab/>
      </w:r>
      <w:r w:rsidRPr="00A82A71">
        <w:rPr>
          <w:rFonts w:asciiTheme="majorHAnsi" w:hAnsiTheme="majorHAnsi" w:cstheme="majorHAnsi"/>
          <w:b/>
        </w:rPr>
        <w:tab/>
      </w:r>
      <w:r w:rsidRPr="00A82A71">
        <w:rPr>
          <w:rFonts w:asciiTheme="majorHAnsi" w:hAnsiTheme="majorHAnsi" w:cstheme="majorHAnsi"/>
          <w:b/>
        </w:rPr>
        <w:tab/>
      </w:r>
      <w:r w:rsidR="00EA4083">
        <w:rPr>
          <w:rFonts w:asciiTheme="majorHAnsi" w:hAnsiTheme="majorHAnsi" w:cstheme="majorHAnsi"/>
          <w:b/>
        </w:rPr>
        <w:tab/>
      </w:r>
      <w:r w:rsidRPr="00A82A71">
        <w:rPr>
          <w:rFonts w:asciiTheme="majorHAnsi" w:hAnsiTheme="majorHAnsi" w:cstheme="majorHAnsi"/>
          <w:b/>
        </w:rPr>
        <w:t>Lesson Time</w:t>
      </w:r>
      <w:r w:rsidR="00C27BFD" w:rsidRPr="00A82A71">
        <w:rPr>
          <w:rFonts w:asciiTheme="majorHAnsi" w:hAnsiTheme="majorHAnsi" w:cstheme="majorHAnsi"/>
          <w:b/>
        </w:rPr>
        <w:t xml:space="preserve"> (start/end)</w:t>
      </w:r>
      <w:r w:rsidRPr="00A82A71">
        <w:rPr>
          <w:rFonts w:asciiTheme="majorHAnsi" w:hAnsiTheme="majorHAnsi" w:cstheme="majorHAnsi"/>
          <w:b/>
        </w:rPr>
        <w:t>:</w:t>
      </w:r>
    </w:p>
    <w:p w14:paraId="214415B9" w14:textId="77777777" w:rsidR="00626026" w:rsidRPr="00A82A71" w:rsidRDefault="00626026">
      <w:pPr>
        <w:rPr>
          <w:rFonts w:asciiTheme="majorHAnsi" w:hAnsiTheme="majorHAnsi" w:cstheme="majorHAnsi"/>
        </w:rPr>
      </w:pPr>
    </w:p>
    <w:p w14:paraId="4C02139A" w14:textId="0C728768" w:rsidR="00626026" w:rsidRPr="00A82A71" w:rsidRDefault="00626026">
      <w:pPr>
        <w:rPr>
          <w:rFonts w:asciiTheme="majorHAnsi" w:hAnsiTheme="majorHAnsi" w:cstheme="majorHAnsi"/>
          <w:b/>
          <w:u w:val="single"/>
        </w:rPr>
      </w:pPr>
      <w:r w:rsidRPr="00A82A71">
        <w:rPr>
          <w:rFonts w:asciiTheme="majorHAnsi" w:hAnsiTheme="majorHAnsi" w:cstheme="majorHAnsi"/>
          <w:b/>
          <w:u w:val="single"/>
        </w:rPr>
        <w:t>Florida Standard</w:t>
      </w:r>
      <w:r w:rsidR="00C35AF4">
        <w:rPr>
          <w:rFonts w:asciiTheme="majorHAnsi" w:hAnsiTheme="majorHAnsi" w:cstheme="majorHAnsi"/>
          <w:b/>
          <w:u w:val="single"/>
        </w:rPr>
        <w:t>(</w:t>
      </w:r>
      <w:r w:rsidRPr="00A82A71">
        <w:rPr>
          <w:rFonts w:asciiTheme="majorHAnsi" w:hAnsiTheme="majorHAnsi" w:cstheme="majorHAnsi"/>
          <w:b/>
          <w:u w:val="single"/>
        </w:rPr>
        <w:t>s</w:t>
      </w:r>
      <w:r w:rsidR="00C35AF4">
        <w:rPr>
          <w:rFonts w:asciiTheme="majorHAnsi" w:hAnsiTheme="majorHAnsi" w:cstheme="majorHAnsi"/>
          <w:b/>
          <w:u w:val="single"/>
        </w:rPr>
        <w:t>)</w:t>
      </w:r>
      <w:r w:rsidRPr="00A82A71">
        <w:rPr>
          <w:rFonts w:asciiTheme="majorHAnsi" w:hAnsiTheme="majorHAnsi" w:cstheme="majorHAnsi"/>
          <w:b/>
          <w:u w:val="single"/>
        </w:rPr>
        <w:t>:</w:t>
      </w:r>
    </w:p>
    <w:p w14:paraId="584C2353" w14:textId="7CF841F1" w:rsidR="00AD68D9" w:rsidRDefault="00117579">
      <w:pPr>
        <w:rPr>
          <w:rFonts w:asciiTheme="majorHAnsi" w:hAnsiTheme="majorHAnsi" w:cstheme="majorHAnsi"/>
          <w:color w:val="1F497D" w:themeColor="text2"/>
          <w:sz w:val="20"/>
          <w:szCs w:val="20"/>
        </w:rPr>
      </w:pPr>
      <w:r>
        <w:rPr>
          <w:rFonts w:asciiTheme="majorHAnsi" w:hAnsiTheme="majorHAnsi" w:cstheme="majorHAnsi"/>
          <w:color w:val="1F497D" w:themeColor="text2"/>
          <w:sz w:val="20"/>
          <w:szCs w:val="20"/>
        </w:rPr>
        <w:t>Your classroom teacher</w:t>
      </w:r>
      <w:r w:rsidR="008D1B9F" w:rsidRPr="00A82A71">
        <w:rPr>
          <w:rFonts w:asciiTheme="majorHAnsi" w:hAnsiTheme="majorHAnsi" w:cstheme="majorHAnsi"/>
          <w:color w:val="1F497D" w:themeColor="text2"/>
          <w:sz w:val="20"/>
          <w:szCs w:val="20"/>
        </w:rPr>
        <w:t xml:space="preserve"> will point</w:t>
      </w:r>
      <w:r>
        <w:rPr>
          <w:rFonts w:asciiTheme="majorHAnsi" w:hAnsiTheme="majorHAnsi" w:cstheme="majorHAnsi"/>
          <w:color w:val="1F497D" w:themeColor="text2"/>
          <w:sz w:val="20"/>
          <w:szCs w:val="20"/>
        </w:rPr>
        <w:t xml:space="preserve"> you to the appropriate </w:t>
      </w:r>
      <w:r w:rsidR="00685897" w:rsidRPr="00A82A71">
        <w:rPr>
          <w:rFonts w:asciiTheme="majorHAnsi" w:hAnsiTheme="majorHAnsi" w:cstheme="majorHAnsi"/>
          <w:color w:val="1F497D" w:themeColor="text2"/>
          <w:sz w:val="20"/>
          <w:szCs w:val="20"/>
        </w:rPr>
        <w:t>standard</w:t>
      </w:r>
      <w:r>
        <w:rPr>
          <w:rFonts w:asciiTheme="majorHAnsi" w:hAnsiTheme="majorHAnsi" w:cstheme="majorHAnsi"/>
          <w:color w:val="1F497D" w:themeColor="text2"/>
          <w:sz w:val="20"/>
          <w:szCs w:val="20"/>
        </w:rPr>
        <w:t>(s) and/or visit CPalms</w:t>
      </w:r>
      <w:r w:rsidR="00785E9C">
        <w:rPr>
          <w:rFonts w:asciiTheme="majorHAnsi" w:hAnsiTheme="majorHAnsi" w:cstheme="majorHAnsi"/>
          <w:color w:val="1F497D" w:themeColor="text2"/>
          <w:sz w:val="20"/>
          <w:szCs w:val="20"/>
        </w:rPr>
        <w:t>:</w:t>
      </w:r>
      <w:r>
        <w:rPr>
          <w:rFonts w:asciiTheme="majorHAnsi" w:hAnsiTheme="majorHAnsi" w:cstheme="majorHAnsi"/>
          <w:color w:val="1F497D" w:themeColor="text2"/>
          <w:sz w:val="20"/>
          <w:szCs w:val="20"/>
        </w:rPr>
        <w:t xml:space="preserve"> </w:t>
      </w:r>
      <w:hyperlink r:id="rId11" w:history="1">
        <w:r w:rsidR="00AD68D9" w:rsidRPr="00F35B68">
          <w:rPr>
            <w:rStyle w:val="Hyperlink"/>
            <w:rFonts w:asciiTheme="majorHAnsi" w:hAnsiTheme="majorHAnsi" w:cstheme="majorHAnsi"/>
            <w:sz w:val="20"/>
            <w:szCs w:val="20"/>
          </w:rPr>
          <w:t>https://www.cpalms.org/public/search/Standard</w:t>
        </w:r>
      </w:hyperlink>
    </w:p>
    <w:p w14:paraId="6458A092" w14:textId="01BFB362" w:rsidR="00BA4EC6" w:rsidRPr="00BA4EC6" w:rsidRDefault="00AD68D9">
      <w:pPr>
        <w:rPr>
          <w:rFonts w:asciiTheme="majorHAnsi" w:hAnsiTheme="majorHAnsi" w:cstheme="majorHAnsi"/>
          <w:color w:val="1F497D" w:themeColor="text2"/>
          <w:sz w:val="20"/>
          <w:szCs w:val="20"/>
        </w:rPr>
      </w:pPr>
      <w:r>
        <w:rPr>
          <w:rFonts w:asciiTheme="majorHAnsi" w:hAnsiTheme="majorHAnsi" w:cstheme="majorHAnsi"/>
          <w:color w:val="1F497D" w:themeColor="text2"/>
          <w:sz w:val="20"/>
          <w:szCs w:val="20"/>
        </w:rPr>
        <w:t xml:space="preserve">  </w:t>
      </w:r>
    </w:p>
    <w:p w14:paraId="5389304F" w14:textId="740C6C8E" w:rsidR="00626026" w:rsidRPr="00F23F76" w:rsidRDefault="00E24AEF">
      <w:pPr>
        <w:rPr>
          <w:rFonts w:asciiTheme="majorHAnsi" w:hAnsiTheme="majorHAnsi" w:cstheme="majorHAnsi"/>
          <w:b/>
        </w:rPr>
      </w:pPr>
      <w:r>
        <w:rPr>
          <w:rFonts w:asciiTheme="majorHAnsi" w:hAnsiTheme="majorHAnsi" w:cstheme="majorHAnsi"/>
          <w:b/>
          <w:u w:val="single"/>
        </w:rPr>
        <w:t xml:space="preserve">Learning </w:t>
      </w:r>
      <w:r w:rsidR="00626026" w:rsidRPr="00F23F76">
        <w:rPr>
          <w:rFonts w:asciiTheme="majorHAnsi" w:hAnsiTheme="majorHAnsi" w:cstheme="majorHAnsi"/>
          <w:b/>
          <w:u w:val="single"/>
        </w:rPr>
        <w:t>Objective</w:t>
      </w:r>
      <w:r w:rsidR="005A7BFD">
        <w:rPr>
          <w:rFonts w:asciiTheme="majorHAnsi" w:hAnsiTheme="majorHAnsi" w:cstheme="majorHAnsi"/>
          <w:b/>
          <w:u w:val="single"/>
        </w:rPr>
        <w:t>/Outcome</w:t>
      </w:r>
      <w:r w:rsidR="00626026" w:rsidRPr="00F23F76">
        <w:rPr>
          <w:rFonts w:asciiTheme="majorHAnsi" w:hAnsiTheme="majorHAnsi" w:cstheme="majorHAnsi"/>
          <w:b/>
          <w:u w:val="single"/>
        </w:rPr>
        <w:t>:</w:t>
      </w:r>
      <w:r>
        <w:rPr>
          <w:rFonts w:asciiTheme="majorHAnsi" w:hAnsiTheme="majorHAnsi" w:cstheme="majorHAnsi"/>
          <w:b/>
          <w:u w:val="single"/>
        </w:rPr>
        <w:t xml:space="preserve"> </w:t>
      </w:r>
    </w:p>
    <w:p w14:paraId="130AAEE0" w14:textId="2AACDD23" w:rsidR="00117579" w:rsidRPr="00DE7D36" w:rsidRDefault="00DE7D36" w:rsidP="00DE7D36">
      <w:pPr>
        <w:rPr>
          <w:rFonts w:asciiTheme="majorHAnsi" w:hAnsiTheme="majorHAnsi" w:cstheme="majorHAnsi"/>
          <w:color w:val="365F91" w:themeColor="accent1" w:themeShade="BF"/>
          <w:sz w:val="20"/>
          <w:szCs w:val="20"/>
        </w:rPr>
      </w:pPr>
      <w:r>
        <w:rPr>
          <w:rFonts w:asciiTheme="majorHAnsi" w:hAnsiTheme="majorHAnsi" w:cstheme="majorHAnsi"/>
          <w:color w:val="365F91" w:themeColor="accent1" w:themeShade="BF"/>
          <w:sz w:val="20"/>
          <w:szCs w:val="20"/>
        </w:rPr>
        <w:t xml:space="preserve">A learning </w:t>
      </w:r>
      <w:r w:rsidR="00117579" w:rsidRPr="00DE7D36">
        <w:rPr>
          <w:rFonts w:asciiTheme="majorHAnsi" w:hAnsiTheme="majorHAnsi" w:cstheme="majorHAnsi"/>
          <w:color w:val="365F91" w:themeColor="accent1" w:themeShade="BF"/>
          <w:sz w:val="20"/>
          <w:szCs w:val="20"/>
        </w:rPr>
        <w:t>objectiv</w:t>
      </w:r>
      <w:r w:rsidR="00E72EEF" w:rsidRPr="00DE7D36">
        <w:rPr>
          <w:rFonts w:asciiTheme="majorHAnsi" w:hAnsiTheme="majorHAnsi" w:cstheme="majorHAnsi"/>
          <w:color w:val="365F91" w:themeColor="accent1" w:themeShade="BF"/>
          <w:sz w:val="20"/>
          <w:szCs w:val="20"/>
        </w:rPr>
        <w:t xml:space="preserve">e </w:t>
      </w:r>
      <w:r w:rsidR="004A7BE0">
        <w:rPr>
          <w:rFonts w:asciiTheme="majorHAnsi" w:hAnsiTheme="majorHAnsi" w:cstheme="majorHAnsi"/>
          <w:color w:val="365F91" w:themeColor="accent1" w:themeShade="BF"/>
          <w:sz w:val="20"/>
          <w:szCs w:val="20"/>
        </w:rPr>
        <w:t xml:space="preserve">may </w:t>
      </w:r>
      <w:r>
        <w:rPr>
          <w:rFonts w:asciiTheme="majorHAnsi" w:hAnsiTheme="majorHAnsi" w:cstheme="majorHAnsi"/>
          <w:color w:val="365F91" w:themeColor="accent1" w:themeShade="BF"/>
          <w:sz w:val="20"/>
          <w:szCs w:val="20"/>
        </w:rPr>
        <w:t xml:space="preserve">contain four (4) parts:  the </w:t>
      </w:r>
      <w:r w:rsidR="00E72EEF" w:rsidRPr="00DE7D36">
        <w:rPr>
          <w:rFonts w:asciiTheme="majorHAnsi" w:hAnsiTheme="majorHAnsi" w:cstheme="majorHAnsi"/>
          <w:b/>
          <w:color w:val="365F91" w:themeColor="accent1" w:themeShade="BF"/>
          <w:sz w:val="20"/>
          <w:szCs w:val="20"/>
        </w:rPr>
        <w:t>A</w:t>
      </w:r>
      <w:r w:rsidR="00E72EEF" w:rsidRPr="00DE7D36">
        <w:rPr>
          <w:rFonts w:asciiTheme="majorHAnsi" w:hAnsiTheme="majorHAnsi" w:cstheme="majorHAnsi"/>
          <w:color w:val="365F91" w:themeColor="accent1" w:themeShade="BF"/>
          <w:sz w:val="20"/>
          <w:szCs w:val="20"/>
        </w:rPr>
        <w:t>udience</w:t>
      </w:r>
      <w:r>
        <w:rPr>
          <w:rFonts w:asciiTheme="majorHAnsi" w:hAnsiTheme="majorHAnsi" w:cstheme="majorHAnsi"/>
          <w:color w:val="365F91" w:themeColor="accent1" w:themeShade="BF"/>
          <w:sz w:val="20"/>
          <w:szCs w:val="20"/>
        </w:rPr>
        <w:t xml:space="preserve">; the </w:t>
      </w:r>
      <w:r w:rsidR="00E72EEF" w:rsidRPr="00DE7D36">
        <w:rPr>
          <w:rFonts w:asciiTheme="majorHAnsi" w:hAnsiTheme="majorHAnsi" w:cstheme="majorHAnsi"/>
          <w:b/>
          <w:color w:val="365F91" w:themeColor="accent1" w:themeShade="BF"/>
          <w:sz w:val="20"/>
          <w:szCs w:val="20"/>
        </w:rPr>
        <w:t>B</w:t>
      </w:r>
      <w:r w:rsidR="00E72EEF" w:rsidRPr="00DE7D36">
        <w:rPr>
          <w:rFonts w:asciiTheme="majorHAnsi" w:hAnsiTheme="majorHAnsi" w:cstheme="majorHAnsi"/>
          <w:color w:val="365F91" w:themeColor="accent1" w:themeShade="BF"/>
          <w:sz w:val="20"/>
          <w:szCs w:val="20"/>
        </w:rPr>
        <w:t>ehaviors o</w:t>
      </w:r>
      <w:r>
        <w:rPr>
          <w:rFonts w:asciiTheme="majorHAnsi" w:hAnsiTheme="majorHAnsi" w:cstheme="majorHAnsi"/>
          <w:color w:val="365F91" w:themeColor="accent1" w:themeShade="BF"/>
          <w:sz w:val="20"/>
          <w:szCs w:val="20"/>
        </w:rPr>
        <w:t xml:space="preserve">r skills to be learned and measured; the </w:t>
      </w:r>
      <w:r w:rsidR="00E72EEF" w:rsidRPr="00DE7D36">
        <w:rPr>
          <w:rFonts w:asciiTheme="majorHAnsi" w:hAnsiTheme="majorHAnsi" w:cstheme="majorHAnsi"/>
          <w:b/>
          <w:color w:val="365F91" w:themeColor="accent1" w:themeShade="BF"/>
          <w:sz w:val="20"/>
          <w:szCs w:val="20"/>
        </w:rPr>
        <w:t>C</w:t>
      </w:r>
      <w:r w:rsidR="00E72EEF" w:rsidRPr="00DE7D36">
        <w:rPr>
          <w:rFonts w:asciiTheme="majorHAnsi" w:hAnsiTheme="majorHAnsi" w:cstheme="majorHAnsi"/>
          <w:color w:val="365F91" w:themeColor="accent1" w:themeShade="BF"/>
          <w:sz w:val="20"/>
          <w:szCs w:val="20"/>
        </w:rPr>
        <w:t>ondition</w:t>
      </w:r>
      <w:r>
        <w:rPr>
          <w:rFonts w:asciiTheme="majorHAnsi" w:hAnsiTheme="majorHAnsi" w:cstheme="majorHAnsi"/>
          <w:color w:val="365F91" w:themeColor="accent1" w:themeShade="BF"/>
          <w:sz w:val="20"/>
          <w:szCs w:val="20"/>
        </w:rPr>
        <w:t xml:space="preserve"> under which the learner should demonstrate a particular skill; and the </w:t>
      </w:r>
      <w:r w:rsidR="00E72EEF" w:rsidRPr="00DE7D36">
        <w:rPr>
          <w:rFonts w:asciiTheme="majorHAnsi" w:hAnsiTheme="majorHAnsi" w:cstheme="majorHAnsi"/>
          <w:b/>
          <w:color w:val="365F91" w:themeColor="accent1" w:themeShade="BF"/>
          <w:sz w:val="20"/>
          <w:szCs w:val="20"/>
        </w:rPr>
        <w:t>D</w:t>
      </w:r>
      <w:r w:rsidR="00E72EEF" w:rsidRPr="00DE7D36">
        <w:rPr>
          <w:rFonts w:asciiTheme="majorHAnsi" w:hAnsiTheme="majorHAnsi" w:cstheme="majorHAnsi"/>
          <w:color w:val="365F91" w:themeColor="accent1" w:themeShade="BF"/>
          <w:sz w:val="20"/>
          <w:szCs w:val="20"/>
        </w:rPr>
        <w:t>egree of proficiency</w:t>
      </w:r>
      <w:r>
        <w:rPr>
          <w:rFonts w:asciiTheme="majorHAnsi" w:hAnsiTheme="majorHAnsi" w:cstheme="majorHAnsi"/>
          <w:color w:val="365F91" w:themeColor="accent1" w:themeShade="BF"/>
          <w:sz w:val="20"/>
          <w:szCs w:val="20"/>
        </w:rPr>
        <w:t>.</w:t>
      </w:r>
    </w:p>
    <w:p w14:paraId="45973343" w14:textId="2B9D6E39" w:rsidR="005E1E78" w:rsidRPr="00DE7D36" w:rsidRDefault="00022E72" w:rsidP="00DE7D36">
      <w:pPr>
        <w:rPr>
          <w:rFonts w:asciiTheme="majorHAnsi" w:hAnsiTheme="majorHAnsi" w:cstheme="majorHAnsi"/>
          <w:color w:val="365F91" w:themeColor="accent1" w:themeShade="BF"/>
          <w:sz w:val="20"/>
          <w:szCs w:val="20"/>
        </w:rPr>
      </w:pPr>
      <w:r w:rsidRPr="00DE7D36">
        <w:rPr>
          <w:rFonts w:asciiTheme="majorHAnsi" w:hAnsiTheme="majorHAnsi" w:cstheme="majorHAnsi"/>
          <w:color w:val="365F91" w:themeColor="accent1" w:themeShade="BF"/>
          <w:sz w:val="20"/>
          <w:szCs w:val="20"/>
        </w:rPr>
        <w:t xml:space="preserve">Example: </w:t>
      </w:r>
      <w:r w:rsidRPr="00DE7D36">
        <w:rPr>
          <w:rFonts w:asciiTheme="majorHAnsi" w:hAnsiTheme="majorHAnsi" w:cstheme="majorHAnsi"/>
          <w:i/>
          <w:color w:val="365F91" w:themeColor="accent1" w:themeShade="BF"/>
          <w:sz w:val="20"/>
          <w:szCs w:val="20"/>
        </w:rPr>
        <w:t>Given a map of the United States</w:t>
      </w:r>
      <w:r w:rsidR="00DE7D36">
        <w:rPr>
          <w:rFonts w:asciiTheme="majorHAnsi" w:hAnsiTheme="majorHAnsi" w:cstheme="majorHAnsi"/>
          <w:i/>
          <w:color w:val="365F91" w:themeColor="accent1" w:themeShade="BF"/>
          <w:sz w:val="20"/>
          <w:szCs w:val="20"/>
        </w:rPr>
        <w:t xml:space="preserve"> </w:t>
      </w:r>
      <w:r w:rsidR="00DE7D36">
        <w:rPr>
          <w:rFonts w:asciiTheme="majorHAnsi" w:hAnsiTheme="majorHAnsi" w:cstheme="majorHAnsi"/>
          <w:color w:val="365F91" w:themeColor="accent1" w:themeShade="BF"/>
          <w:sz w:val="20"/>
          <w:szCs w:val="20"/>
        </w:rPr>
        <w:t>(Condition)</w:t>
      </w:r>
      <w:r w:rsidRPr="00DE7D36">
        <w:rPr>
          <w:rFonts w:asciiTheme="majorHAnsi" w:hAnsiTheme="majorHAnsi" w:cstheme="majorHAnsi"/>
          <w:i/>
          <w:color w:val="365F91" w:themeColor="accent1" w:themeShade="BF"/>
          <w:sz w:val="20"/>
          <w:szCs w:val="20"/>
        </w:rPr>
        <w:t xml:space="preserve">, students </w:t>
      </w:r>
      <w:r w:rsidR="000E1AE3">
        <w:rPr>
          <w:rFonts w:asciiTheme="majorHAnsi" w:hAnsiTheme="majorHAnsi" w:cstheme="majorHAnsi"/>
          <w:color w:val="365F91" w:themeColor="accent1" w:themeShade="BF"/>
          <w:sz w:val="20"/>
          <w:szCs w:val="20"/>
        </w:rPr>
        <w:t>(A</w:t>
      </w:r>
      <w:r w:rsidR="00DE7D36">
        <w:rPr>
          <w:rFonts w:asciiTheme="majorHAnsi" w:hAnsiTheme="majorHAnsi" w:cstheme="majorHAnsi"/>
          <w:color w:val="365F91" w:themeColor="accent1" w:themeShade="BF"/>
          <w:sz w:val="20"/>
          <w:szCs w:val="20"/>
        </w:rPr>
        <w:t xml:space="preserve">udience) </w:t>
      </w:r>
      <w:r w:rsidRPr="00DE7D36">
        <w:rPr>
          <w:rFonts w:asciiTheme="majorHAnsi" w:hAnsiTheme="majorHAnsi" w:cstheme="majorHAnsi"/>
          <w:i/>
          <w:color w:val="365F91" w:themeColor="accent1" w:themeShade="BF"/>
          <w:sz w:val="20"/>
          <w:szCs w:val="20"/>
        </w:rPr>
        <w:t xml:space="preserve">will identify </w:t>
      </w:r>
      <w:r w:rsidR="000E1AE3">
        <w:rPr>
          <w:rFonts w:asciiTheme="majorHAnsi" w:hAnsiTheme="majorHAnsi" w:cstheme="majorHAnsi"/>
          <w:color w:val="365F91" w:themeColor="accent1" w:themeShade="BF"/>
          <w:sz w:val="20"/>
          <w:szCs w:val="20"/>
        </w:rPr>
        <w:t>(B</w:t>
      </w:r>
      <w:r w:rsidR="004A7BE0">
        <w:rPr>
          <w:rFonts w:asciiTheme="majorHAnsi" w:hAnsiTheme="majorHAnsi" w:cstheme="majorHAnsi"/>
          <w:color w:val="365F91" w:themeColor="accent1" w:themeShade="BF"/>
          <w:sz w:val="20"/>
          <w:szCs w:val="20"/>
        </w:rPr>
        <w:t xml:space="preserve">ehavior) </w:t>
      </w:r>
      <w:r w:rsidRPr="00DE7D36">
        <w:rPr>
          <w:rFonts w:asciiTheme="majorHAnsi" w:hAnsiTheme="majorHAnsi" w:cstheme="majorHAnsi"/>
          <w:i/>
          <w:color w:val="365F91" w:themeColor="accent1" w:themeShade="BF"/>
          <w:sz w:val="20"/>
          <w:szCs w:val="20"/>
        </w:rPr>
        <w:t>state capitals with 90% accuracy</w:t>
      </w:r>
      <w:r w:rsidR="004A7BE0">
        <w:rPr>
          <w:rFonts w:asciiTheme="majorHAnsi" w:hAnsiTheme="majorHAnsi" w:cstheme="majorHAnsi"/>
          <w:color w:val="365F91" w:themeColor="accent1" w:themeShade="BF"/>
          <w:sz w:val="20"/>
          <w:szCs w:val="20"/>
        </w:rPr>
        <w:t xml:space="preserve"> (Degree of proficiency)</w:t>
      </w:r>
      <w:r w:rsidRPr="00DE7D36">
        <w:rPr>
          <w:rFonts w:asciiTheme="majorHAnsi" w:hAnsiTheme="majorHAnsi" w:cstheme="majorHAnsi"/>
          <w:i/>
          <w:color w:val="365F91" w:themeColor="accent1" w:themeShade="BF"/>
          <w:sz w:val="20"/>
          <w:szCs w:val="20"/>
        </w:rPr>
        <w:t>.</w:t>
      </w:r>
      <w:r w:rsidRPr="00DE7D36">
        <w:rPr>
          <w:rFonts w:asciiTheme="majorHAnsi" w:hAnsiTheme="majorHAnsi" w:cstheme="majorHAnsi"/>
          <w:color w:val="365F91" w:themeColor="accent1" w:themeShade="BF"/>
          <w:sz w:val="20"/>
          <w:szCs w:val="20"/>
        </w:rPr>
        <w:t xml:space="preserve">  </w:t>
      </w:r>
    </w:p>
    <w:p w14:paraId="674754ED" w14:textId="77777777" w:rsidR="005A7BFD" w:rsidRDefault="005A7BFD" w:rsidP="00DE7D36">
      <w:pPr>
        <w:rPr>
          <w:rFonts w:asciiTheme="majorHAnsi" w:hAnsiTheme="majorHAnsi" w:cstheme="majorHAnsi"/>
          <w:color w:val="1F497D" w:themeColor="text2"/>
          <w:sz w:val="20"/>
          <w:szCs w:val="20"/>
        </w:rPr>
      </w:pPr>
    </w:p>
    <w:p w14:paraId="111CDA8D" w14:textId="77777777" w:rsidR="001219BE" w:rsidRPr="001219BE" w:rsidRDefault="001219BE" w:rsidP="001219BE">
      <w:pPr>
        <w:rPr>
          <w:rFonts w:asciiTheme="majorHAnsi" w:hAnsiTheme="majorHAnsi" w:cstheme="majorHAnsi"/>
          <w:b/>
        </w:rPr>
      </w:pPr>
      <w:r w:rsidRPr="001219BE">
        <w:rPr>
          <w:rFonts w:asciiTheme="majorHAnsi" w:hAnsiTheme="majorHAnsi" w:cstheme="majorHAnsi"/>
          <w:b/>
          <w:u w:val="single"/>
        </w:rPr>
        <w:t>Formative Assessments:</w:t>
      </w:r>
    </w:p>
    <w:p w14:paraId="5CBE1691" w14:textId="4534A2D5" w:rsidR="00BC5B0C" w:rsidRPr="004C5857" w:rsidRDefault="004C5857" w:rsidP="00BC5B0C">
      <w:pPr>
        <w:jc w:val="both"/>
        <w:rPr>
          <w:rFonts w:asciiTheme="majorHAnsi" w:hAnsiTheme="majorHAnsi" w:cstheme="majorHAnsi"/>
          <w:color w:val="1F497D" w:themeColor="text2"/>
          <w:sz w:val="20"/>
          <w:szCs w:val="20"/>
        </w:rPr>
      </w:pPr>
      <w:r>
        <w:rPr>
          <w:rFonts w:asciiTheme="majorHAnsi" w:hAnsiTheme="majorHAnsi" w:cstheme="majorHAnsi"/>
          <w:color w:val="1F497D" w:themeColor="text2"/>
          <w:sz w:val="20"/>
          <w:szCs w:val="20"/>
        </w:rPr>
        <w:t xml:space="preserve">Using </w:t>
      </w:r>
      <w:r w:rsidR="00E45643">
        <w:rPr>
          <w:rFonts w:asciiTheme="majorHAnsi" w:hAnsiTheme="majorHAnsi" w:cstheme="majorHAnsi"/>
          <w:color w:val="1F497D" w:themeColor="text2"/>
          <w:sz w:val="20"/>
          <w:szCs w:val="20"/>
        </w:rPr>
        <w:t>guided and independent practice</w:t>
      </w:r>
      <w:r>
        <w:rPr>
          <w:rFonts w:asciiTheme="majorHAnsi" w:hAnsiTheme="majorHAnsi" w:cstheme="majorHAnsi"/>
          <w:color w:val="1F497D" w:themeColor="text2"/>
          <w:sz w:val="20"/>
          <w:szCs w:val="20"/>
        </w:rPr>
        <w:t>,</w:t>
      </w:r>
      <w:r w:rsidR="00E45643">
        <w:rPr>
          <w:rFonts w:asciiTheme="majorHAnsi" w:hAnsiTheme="majorHAnsi" w:cstheme="majorHAnsi"/>
          <w:color w:val="1F497D" w:themeColor="text2"/>
          <w:sz w:val="20"/>
          <w:szCs w:val="20"/>
        </w:rPr>
        <w:t xml:space="preserve"> </w:t>
      </w:r>
      <w:r>
        <w:rPr>
          <w:rFonts w:asciiTheme="majorHAnsi" w:hAnsiTheme="majorHAnsi" w:cstheme="majorHAnsi"/>
          <w:color w:val="1F497D" w:themeColor="text2"/>
          <w:sz w:val="20"/>
          <w:szCs w:val="20"/>
        </w:rPr>
        <w:t xml:space="preserve">formative assessments inform the teacher of student progress toward mastery of the learning objective/outcome.  </w:t>
      </w:r>
      <w:r w:rsidR="00BC5B0C" w:rsidRPr="00962798">
        <w:rPr>
          <w:rFonts w:asciiTheme="majorHAnsi" w:hAnsiTheme="majorHAnsi" w:cstheme="majorHAnsi"/>
          <w:color w:val="1F497D" w:themeColor="text2"/>
          <w:sz w:val="20"/>
          <w:szCs w:val="20"/>
        </w:rPr>
        <w:t>Ex</w:t>
      </w:r>
      <w:r w:rsidR="00A7190A" w:rsidRPr="00962798">
        <w:rPr>
          <w:rFonts w:asciiTheme="majorHAnsi" w:hAnsiTheme="majorHAnsi" w:cstheme="majorHAnsi"/>
          <w:color w:val="1F497D" w:themeColor="text2"/>
          <w:sz w:val="20"/>
          <w:szCs w:val="20"/>
        </w:rPr>
        <w:t>amples</w:t>
      </w:r>
      <w:r w:rsidR="00BC5B0C" w:rsidRPr="00962798">
        <w:rPr>
          <w:rFonts w:asciiTheme="majorHAnsi" w:hAnsiTheme="majorHAnsi" w:cstheme="majorHAnsi"/>
          <w:color w:val="1F497D" w:themeColor="text2"/>
          <w:sz w:val="20"/>
          <w:szCs w:val="20"/>
        </w:rPr>
        <w:t>: worksheet, response cards, quiz, exit cards, observation checklist, questioning, KWL chart, product, Kagan strategies, etc...</w:t>
      </w:r>
    </w:p>
    <w:p w14:paraId="5CFB52E9" w14:textId="21178429" w:rsidR="00962798" w:rsidRPr="00BA4EC6" w:rsidRDefault="00962798" w:rsidP="001219BE">
      <w:pPr>
        <w:jc w:val="both"/>
        <w:rPr>
          <w:rFonts w:asciiTheme="majorHAnsi" w:hAnsiTheme="majorHAnsi" w:cstheme="majorHAnsi"/>
          <w:color w:val="1F497D" w:themeColor="text2"/>
          <w:sz w:val="20"/>
          <w:szCs w:val="20"/>
        </w:rPr>
      </w:pPr>
    </w:p>
    <w:p w14:paraId="3513269E" w14:textId="77777777" w:rsidR="00A7190A" w:rsidRPr="00A7190A" w:rsidRDefault="00A7190A" w:rsidP="00A7190A">
      <w:pPr>
        <w:jc w:val="both"/>
        <w:rPr>
          <w:rFonts w:asciiTheme="majorHAnsi" w:hAnsiTheme="majorHAnsi" w:cstheme="majorHAnsi"/>
        </w:rPr>
      </w:pPr>
      <w:r w:rsidRPr="00A7190A">
        <w:rPr>
          <w:rFonts w:asciiTheme="majorHAnsi" w:hAnsiTheme="majorHAnsi" w:cstheme="majorHAnsi"/>
          <w:b/>
          <w:u w:val="single"/>
        </w:rPr>
        <w:t>Summative Assessment:</w:t>
      </w:r>
      <w:r w:rsidRPr="00A7190A">
        <w:rPr>
          <w:rFonts w:asciiTheme="majorHAnsi" w:hAnsiTheme="majorHAnsi" w:cstheme="majorHAnsi"/>
        </w:rPr>
        <w:t xml:space="preserve">  </w:t>
      </w:r>
    </w:p>
    <w:p w14:paraId="2EB936A2" w14:textId="4685B9BA" w:rsidR="001B1955" w:rsidRDefault="00A7190A" w:rsidP="00BA4EC6">
      <w:pPr>
        <w:jc w:val="both"/>
        <w:rPr>
          <w:rFonts w:asciiTheme="majorHAnsi" w:hAnsiTheme="majorHAnsi" w:cstheme="majorHAnsi"/>
          <w:color w:val="1F497D" w:themeColor="text2"/>
          <w:sz w:val="20"/>
          <w:szCs w:val="20"/>
        </w:rPr>
      </w:pPr>
      <w:r w:rsidRPr="00FF5838">
        <w:rPr>
          <w:rFonts w:asciiTheme="majorHAnsi" w:hAnsiTheme="majorHAnsi" w:cstheme="majorHAnsi"/>
          <w:color w:val="1F497D" w:themeColor="text2"/>
          <w:sz w:val="20"/>
          <w:szCs w:val="20"/>
        </w:rPr>
        <w:t>Every lesson taught is part of a larger unit or chapter, which will include a summative assessment. This would be the last assessment in the series of lessons or at the end of a course/school year. Examples include a chapter/unit test, spelling test, large project, high</w:t>
      </w:r>
      <w:r w:rsidR="00FF5838" w:rsidRPr="00FF5838">
        <w:rPr>
          <w:rFonts w:asciiTheme="majorHAnsi" w:hAnsiTheme="majorHAnsi" w:cstheme="majorHAnsi"/>
          <w:color w:val="1F497D" w:themeColor="text2"/>
          <w:sz w:val="20"/>
          <w:szCs w:val="20"/>
        </w:rPr>
        <w:t>-stakes testing, etc…Ask your classroom teacher</w:t>
      </w:r>
      <w:r w:rsidRPr="00FF5838">
        <w:rPr>
          <w:rFonts w:asciiTheme="majorHAnsi" w:hAnsiTheme="majorHAnsi" w:cstheme="majorHAnsi"/>
          <w:color w:val="1F497D" w:themeColor="text2"/>
          <w:sz w:val="20"/>
          <w:szCs w:val="20"/>
        </w:rPr>
        <w:t xml:space="preserve"> what the summative assessment will be for this lesson [and when it w</w:t>
      </w:r>
      <w:r w:rsidR="00FF5838" w:rsidRPr="00FF5838">
        <w:rPr>
          <w:rFonts w:asciiTheme="majorHAnsi" w:hAnsiTheme="majorHAnsi" w:cstheme="majorHAnsi"/>
          <w:color w:val="1F497D" w:themeColor="text2"/>
          <w:sz w:val="20"/>
          <w:szCs w:val="20"/>
        </w:rPr>
        <w:t>ill be given].</w:t>
      </w:r>
    </w:p>
    <w:p w14:paraId="3771E47B" w14:textId="1004F9BA" w:rsidR="00676CD9" w:rsidRDefault="00676CD9">
      <w:pPr>
        <w:rPr>
          <w:rFonts w:asciiTheme="majorHAnsi" w:hAnsiTheme="majorHAnsi" w:cstheme="majorHAnsi"/>
          <w:b/>
          <w:color w:val="C00000"/>
          <w:u w:val="single"/>
        </w:rPr>
      </w:pPr>
    </w:p>
    <w:p w14:paraId="175FC4E0" w14:textId="5DA5275C" w:rsidR="00626026" w:rsidRDefault="00626026">
      <w:pPr>
        <w:rPr>
          <w:rFonts w:asciiTheme="majorHAnsi" w:hAnsiTheme="majorHAnsi" w:cstheme="majorHAnsi"/>
          <w:b/>
          <w:u w:val="single"/>
        </w:rPr>
      </w:pPr>
      <w:r w:rsidRPr="000F14BE">
        <w:rPr>
          <w:rFonts w:asciiTheme="majorHAnsi" w:hAnsiTheme="majorHAnsi" w:cstheme="majorHAnsi"/>
          <w:b/>
          <w:u w:val="single"/>
        </w:rPr>
        <w:t>Materials:</w:t>
      </w:r>
    </w:p>
    <w:p w14:paraId="23E3EF88" w14:textId="77777777" w:rsidR="008B6D2B" w:rsidRPr="000F14BE" w:rsidRDefault="008B6D2B">
      <w:pPr>
        <w:rPr>
          <w:rFonts w:asciiTheme="majorHAnsi" w:hAnsiTheme="majorHAnsi" w:cstheme="majorHAnsi"/>
          <w:b/>
        </w:rPr>
      </w:pPr>
    </w:p>
    <w:p w14:paraId="68E1D017" w14:textId="1173F5B1" w:rsidR="00981C64" w:rsidRPr="000F14BE" w:rsidRDefault="00C27BFD" w:rsidP="00981C64">
      <w:pPr>
        <w:rPr>
          <w:rFonts w:asciiTheme="majorHAnsi" w:hAnsiTheme="majorHAnsi" w:cstheme="majorHAnsi"/>
          <w:color w:val="365F91" w:themeColor="accent1" w:themeShade="BF"/>
          <w:sz w:val="20"/>
          <w:szCs w:val="20"/>
        </w:rPr>
      </w:pPr>
      <w:r w:rsidRPr="000F14BE">
        <w:rPr>
          <w:rFonts w:asciiTheme="majorHAnsi" w:hAnsiTheme="majorHAnsi" w:cstheme="majorHAnsi"/>
          <w:color w:val="365F91" w:themeColor="accent1" w:themeShade="BF"/>
          <w:sz w:val="20"/>
          <w:szCs w:val="20"/>
        </w:rPr>
        <w:t xml:space="preserve">List </w:t>
      </w:r>
      <w:r w:rsidR="00981C64" w:rsidRPr="000F14BE">
        <w:rPr>
          <w:rFonts w:asciiTheme="majorHAnsi" w:hAnsiTheme="majorHAnsi" w:cstheme="majorHAnsi"/>
          <w:color w:val="365F91" w:themeColor="accent1" w:themeShade="BF"/>
          <w:sz w:val="20"/>
          <w:szCs w:val="20"/>
        </w:rPr>
        <w:t xml:space="preserve">any materials that students will have in their hands to advance learning.  List demonstration items you will have, demonstrate, or have students </w:t>
      </w:r>
      <w:r w:rsidR="002539DA" w:rsidRPr="000F14BE">
        <w:rPr>
          <w:rFonts w:asciiTheme="majorHAnsi" w:hAnsiTheme="majorHAnsi" w:cstheme="majorHAnsi"/>
          <w:color w:val="365F91" w:themeColor="accent1" w:themeShade="BF"/>
          <w:sz w:val="20"/>
          <w:szCs w:val="20"/>
        </w:rPr>
        <w:t>view.</w:t>
      </w:r>
    </w:p>
    <w:p w14:paraId="50107A93" w14:textId="77777777" w:rsidR="00626026" w:rsidRPr="000F14BE" w:rsidRDefault="00626026">
      <w:pPr>
        <w:rPr>
          <w:rFonts w:asciiTheme="majorHAnsi" w:hAnsiTheme="majorHAnsi" w:cstheme="majorHAnsi"/>
          <w:color w:val="365F91" w:themeColor="accent1" w:themeShade="BF"/>
        </w:rPr>
      </w:pPr>
    </w:p>
    <w:p w14:paraId="2F1A082A" w14:textId="77777777" w:rsidR="00626026" w:rsidRPr="00BA4EC6" w:rsidRDefault="00626026">
      <w:pPr>
        <w:rPr>
          <w:rFonts w:asciiTheme="majorHAnsi" w:hAnsiTheme="majorHAnsi" w:cstheme="majorHAnsi"/>
          <w:b/>
          <w:u w:val="single"/>
        </w:rPr>
      </w:pPr>
      <w:r w:rsidRPr="00BA4EC6">
        <w:rPr>
          <w:rFonts w:asciiTheme="majorHAnsi" w:hAnsiTheme="majorHAnsi" w:cstheme="majorHAnsi"/>
          <w:b/>
          <w:u w:val="single"/>
        </w:rPr>
        <w:t>Technology Integration:</w:t>
      </w:r>
    </w:p>
    <w:p w14:paraId="08127689" w14:textId="0535DE99" w:rsidR="00C7165B" w:rsidRPr="000F14BE" w:rsidRDefault="00C27BFD">
      <w:pPr>
        <w:rPr>
          <w:rFonts w:asciiTheme="majorHAnsi" w:hAnsiTheme="majorHAnsi" w:cstheme="majorHAnsi"/>
          <w:color w:val="365F91" w:themeColor="accent1" w:themeShade="BF"/>
          <w:sz w:val="20"/>
          <w:szCs w:val="20"/>
        </w:rPr>
      </w:pPr>
      <w:r w:rsidRPr="000F14BE">
        <w:rPr>
          <w:rFonts w:asciiTheme="majorHAnsi" w:hAnsiTheme="majorHAnsi" w:cstheme="majorHAnsi"/>
          <w:color w:val="365F91" w:themeColor="accent1" w:themeShade="BF"/>
          <w:sz w:val="20"/>
          <w:szCs w:val="20"/>
        </w:rPr>
        <w:t xml:space="preserve">Indicate </w:t>
      </w:r>
      <w:r w:rsidR="00550CF2" w:rsidRPr="000F14BE">
        <w:rPr>
          <w:rFonts w:asciiTheme="majorHAnsi" w:hAnsiTheme="majorHAnsi" w:cstheme="majorHAnsi"/>
          <w:color w:val="365F91" w:themeColor="accent1" w:themeShade="BF"/>
          <w:sz w:val="20"/>
          <w:szCs w:val="20"/>
        </w:rPr>
        <w:t>what technologies will be emplo</w:t>
      </w:r>
      <w:r w:rsidR="005C2591" w:rsidRPr="000F14BE">
        <w:rPr>
          <w:rFonts w:asciiTheme="majorHAnsi" w:hAnsiTheme="majorHAnsi" w:cstheme="majorHAnsi"/>
          <w:color w:val="365F91" w:themeColor="accent1" w:themeShade="BF"/>
          <w:sz w:val="20"/>
          <w:szCs w:val="20"/>
        </w:rPr>
        <w:t>yed and for what purpose.</w:t>
      </w:r>
      <w:r w:rsidR="00847C90" w:rsidRPr="000F14BE">
        <w:rPr>
          <w:rFonts w:asciiTheme="majorHAnsi" w:hAnsiTheme="majorHAnsi" w:cstheme="majorHAnsi"/>
          <w:color w:val="365F91" w:themeColor="accent1" w:themeShade="BF"/>
          <w:sz w:val="20"/>
          <w:szCs w:val="20"/>
        </w:rPr>
        <w:t xml:space="preserve"> </w:t>
      </w:r>
    </w:p>
    <w:p w14:paraId="4F45F177" w14:textId="4C03F918" w:rsidR="00271931" w:rsidRDefault="00271931">
      <w:pPr>
        <w:rPr>
          <w:color w:val="365F91" w:themeColor="accent1" w:themeShade="BF"/>
        </w:rPr>
      </w:pPr>
    </w:p>
    <w:p w14:paraId="29ED1BAE" w14:textId="77777777" w:rsidR="00A44FC5" w:rsidRPr="00213376" w:rsidRDefault="00A44FC5" w:rsidP="00A44FC5">
      <w:pPr>
        <w:jc w:val="both"/>
        <w:rPr>
          <w:rFonts w:asciiTheme="majorHAnsi" w:hAnsiTheme="majorHAnsi" w:cstheme="majorHAnsi"/>
        </w:rPr>
      </w:pPr>
      <w:r w:rsidRPr="00107B78">
        <w:rPr>
          <w:rFonts w:asciiTheme="majorHAnsi" w:hAnsiTheme="majorHAnsi" w:cstheme="majorHAnsi"/>
          <w:b/>
          <w:u w:val="single"/>
        </w:rPr>
        <w:t>Instructional</w:t>
      </w:r>
      <w:r w:rsidRPr="00213376">
        <w:rPr>
          <w:rFonts w:asciiTheme="majorHAnsi" w:hAnsiTheme="majorHAnsi" w:cstheme="majorHAnsi"/>
          <w:b/>
          <w:u w:val="single"/>
        </w:rPr>
        <w:t xml:space="preserve"> Strategies to Support Diverse Learners:</w:t>
      </w:r>
      <w:r>
        <w:rPr>
          <w:rFonts w:asciiTheme="majorHAnsi" w:hAnsiTheme="majorHAnsi" w:cstheme="majorHAnsi"/>
          <w:b/>
          <w:u w:val="single"/>
        </w:rPr>
        <w:t xml:space="preserve"> </w:t>
      </w:r>
      <w:r w:rsidRPr="00213376">
        <w:rPr>
          <w:rFonts w:asciiTheme="majorHAnsi" w:hAnsiTheme="majorHAnsi" w:cstheme="majorHAnsi"/>
        </w:rPr>
        <w:t xml:space="preserve">  </w:t>
      </w:r>
    </w:p>
    <w:p w14:paraId="084BA427" w14:textId="464F8CF3" w:rsidR="00A44FC5" w:rsidRPr="00C60EF8" w:rsidRDefault="00B66B83" w:rsidP="00A44FC5">
      <w:pPr>
        <w:rPr>
          <w:rFonts w:asciiTheme="majorHAnsi" w:hAnsiTheme="majorHAnsi" w:cstheme="majorHAnsi"/>
          <w:color w:val="1F497D" w:themeColor="text2"/>
          <w:sz w:val="20"/>
          <w:szCs w:val="20"/>
        </w:rPr>
      </w:pPr>
      <w:r>
        <w:rPr>
          <w:rFonts w:asciiTheme="majorHAnsi" w:hAnsiTheme="majorHAnsi" w:cstheme="majorHAnsi"/>
          <w:color w:val="1F497D" w:themeColor="text2"/>
          <w:sz w:val="20"/>
          <w:szCs w:val="20"/>
        </w:rPr>
        <w:t>Consider the needs of students in your class. List the specific strategy to be used in the lesson to address individual student needs, next to the abbreviation below.  In addition, c</w:t>
      </w:r>
      <w:r w:rsidR="00A44FC5" w:rsidRPr="00C60EF8">
        <w:rPr>
          <w:rFonts w:asciiTheme="majorHAnsi" w:hAnsiTheme="majorHAnsi" w:cstheme="majorHAnsi"/>
          <w:color w:val="1F497D" w:themeColor="text2"/>
          <w:sz w:val="20"/>
          <w:szCs w:val="20"/>
        </w:rPr>
        <w:t>ite the instructional strategies</w:t>
      </w:r>
      <w:r>
        <w:rPr>
          <w:rFonts w:asciiTheme="majorHAnsi" w:hAnsiTheme="majorHAnsi" w:cstheme="majorHAnsi"/>
          <w:color w:val="1F497D" w:themeColor="text2"/>
          <w:sz w:val="20"/>
          <w:szCs w:val="20"/>
        </w:rPr>
        <w:t xml:space="preserve"> </w:t>
      </w:r>
      <w:r w:rsidR="00A44FC5" w:rsidRPr="00C60EF8">
        <w:rPr>
          <w:rFonts w:asciiTheme="majorHAnsi" w:hAnsiTheme="majorHAnsi" w:cstheme="majorHAnsi"/>
          <w:color w:val="1F497D" w:themeColor="text2"/>
          <w:sz w:val="20"/>
          <w:szCs w:val="20"/>
        </w:rPr>
        <w:t>by placing the abbreviation of the strategy used, in parentheses, after each example in your lesson presentation/script.</w:t>
      </w:r>
    </w:p>
    <w:p w14:paraId="58E519A6" w14:textId="77777777" w:rsidR="00A44FC5" w:rsidRDefault="00A44FC5" w:rsidP="00A44FC5">
      <w:pPr>
        <w:rPr>
          <w:rFonts w:asciiTheme="majorHAnsi" w:hAnsiTheme="majorHAnsi" w:cstheme="majorHAnsi"/>
          <w:color w:val="365F91" w:themeColor="accent1" w:themeShade="BF"/>
          <w:sz w:val="20"/>
          <w:szCs w:val="20"/>
        </w:rPr>
      </w:pPr>
    </w:p>
    <w:p w14:paraId="6815D8F5" w14:textId="77777777" w:rsidR="00A44FC5" w:rsidRPr="00284FE5" w:rsidRDefault="00A44FC5" w:rsidP="00A44FC5">
      <w:pPr>
        <w:ind w:left="360"/>
        <w:rPr>
          <w:rFonts w:asciiTheme="majorHAnsi" w:hAnsiTheme="majorHAnsi" w:cstheme="majorHAnsi"/>
          <w:sz w:val="20"/>
          <w:szCs w:val="20"/>
        </w:rPr>
      </w:pPr>
      <w:r w:rsidRPr="00284FE5">
        <w:rPr>
          <w:rFonts w:asciiTheme="majorHAnsi" w:hAnsiTheme="majorHAnsi" w:cstheme="majorHAnsi"/>
          <w:b/>
          <w:sz w:val="20"/>
          <w:szCs w:val="20"/>
        </w:rPr>
        <w:t>ACC:</w:t>
      </w:r>
      <w:r w:rsidRPr="00284FE5">
        <w:rPr>
          <w:rFonts w:asciiTheme="majorHAnsi" w:hAnsiTheme="majorHAnsi" w:cstheme="majorHAnsi"/>
          <w:sz w:val="20"/>
          <w:szCs w:val="20"/>
        </w:rPr>
        <w:t xml:space="preserve"> </w:t>
      </w:r>
      <w:r w:rsidRPr="00284FE5">
        <w:rPr>
          <w:rFonts w:asciiTheme="majorHAnsi" w:hAnsiTheme="majorHAnsi" w:cstheme="majorHAnsi"/>
          <w:sz w:val="20"/>
          <w:szCs w:val="20"/>
        </w:rPr>
        <w:tab/>
        <w:t>IEP/504 Plan accommodations</w:t>
      </w:r>
    </w:p>
    <w:p w14:paraId="29311F2C" w14:textId="52034016" w:rsidR="00A44FC5" w:rsidRPr="00284FE5" w:rsidRDefault="00A44FC5" w:rsidP="00A44FC5">
      <w:pPr>
        <w:ind w:left="360"/>
        <w:rPr>
          <w:rFonts w:asciiTheme="majorHAnsi" w:hAnsiTheme="majorHAnsi" w:cstheme="majorHAnsi"/>
          <w:sz w:val="20"/>
          <w:szCs w:val="20"/>
        </w:rPr>
      </w:pPr>
      <w:r w:rsidRPr="00284FE5">
        <w:rPr>
          <w:rFonts w:asciiTheme="majorHAnsi" w:hAnsiTheme="majorHAnsi" w:cstheme="majorHAnsi"/>
          <w:b/>
          <w:sz w:val="20"/>
          <w:szCs w:val="20"/>
        </w:rPr>
        <w:t>EL</w:t>
      </w:r>
      <w:r w:rsidR="00853E1C">
        <w:rPr>
          <w:rFonts w:asciiTheme="majorHAnsi" w:hAnsiTheme="majorHAnsi" w:cstheme="majorHAnsi"/>
          <w:b/>
          <w:sz w:val="20"/>
          <w:szCs w:val="20"/>
        </w:rPr>
        <w:t>L</w:t>
      </w:r>
      <w:r w:rsidRPr="00284FE5">
        <w:rPr>
          <w:rFonts w:asciiTheme="majorHAnsi" w:hAnsiTheme="majorHAnsi" w:cstheme="majorHAnsi"/>
          <w:b/>
          <w:sz w:val="20"/>
          <w:szCs w:val="20"/>
        </w:rPr>
        <w:t>:</w:t>
      </w:r>
      <w:r w:rsidRPr="00284FE5">
        <w:rPr>
          <w:rFonts w:asciiTheme="majorHAnsi" w:hAnsiTheme="majorHAnsi" w:cstheme="majorHAnsi"/>
          <w:sz w:val="20"/>
          <w:szCs w:val="20"/>
        </w:rPr>
        <w:t xml:space="preserve">  </w:t>
      </w:r>
      <w:r w:rsidRPr="00284FE5">
        <w:rPr>
          <w:rFonts w:asciiTheme="majorHAnsi" w:hAnsiTheme="majorHAnsi" w:cstheme="majorHAnsi"/>
          <w:sz w:val="20"/>
          <w:szCs w:val="20"/>
        </w:rPr>
        <w:tab/>
        <w:t>Language support</w:t>
      </w:r>
    </w:p>
    <w:p w14:paraId="5C85B19A" w14:textId="77777777" w:rsidR="00A44FC5" w:rsidRPr="00284FE5" w:rsidRDefault="00A44FC5" w:rsidP="00A44FC5">
      <w:pPr>
        <w:ind w:left="360"/>
        <w:rPr>
          <w:rFonts w:asciiTheme="majorHAnsi" w:hAnsiTheme="majorHAnsi" w:cstheme="majorHAnsi"/>
          <w:sz w:val="20"/>
          <w:szCs w:val="20"/>
        </w:rPr>
      </w:pPr>
      <w:r w:rsidRPr="00284FE5">
        <w:rPr>
          <w:rFonts w:asciiTheme="majorHAnsi" w:hAnsiTheme="majorHAnsi" w:cstheme="majorHAnsi"/>
          <w:b/>
          <w:sz w:val="20"/>
          <w:szCs w:val="20"/>
        </w:rPr>
        <w:t>LP:</w:t>
      </w:r>
      <w:r w:rsidRPr="00284FE5">
        <w:rPr>
          <w:rFonts w:asciiTheme="majorHAnsi" w:hAnsiTheme="majorHAnsi" w:cstheme="majorHAnsi"/>
          <w:sz w:val="20"/>
          <w:szCs w:val="20"/>
        </w:rPr>
        <w:t xml:space="preserve">    </w:t>
      </w:r>
      <w:r w:rsidRPr="00284FE5">
        <w:rPr>
          <w:rFonts w:asciiTheme="majorHAnsi" w:hAnsiTheme="majorHAnsi" w:cstheme="majorHAnsi"/>
          <w:sz w:val="20"/>
          <w:szCs w:val="20"/>
        </w:rPr>
        <w:tab/>
        <w:t xml:space="preserve">Learning preferences </w:t>
      </w:r>
    </w:p>
    <w:p w14:paraId="0FFB39E3" w14:textId="77777777" w:rsidR="00A44FC5" w:rsidRPr="00284FE5" w:rsidRDefault="00A44FC5" w:rsidP="00A44FC5">
      <w:pPr>
        <w:ind w:left="360"/>
        <w:rPr>
          <w:rFonts w:asciiTheme="majorHAnsi" w:hAnsiTheme="majorHAnsi" w:cstheme="majorHAnsi"/>
          <w:sz w:val="20"/>
          <w:szCs w:val="20"/>
        </w:rPr>
      </w:pPr>
      <w:r w:rsidRPr="00284FE5">
        <w:rPr>
          <w:rFonts w:asciiTheme="majorHAnsi" w:hAnsiTheme="majorHAnsi" w:cstheme="majorHAnsi"/>
          <w:b/>
          <w:sz w:val="20"/>
          <w:szCs w:val="20"/>
        </w:rPr>
        <w:t>DI:</w:t>
      </w:r>
      <w:r w:rsidRPr="00284FE5">
        <w:rPr>
          <w:rFonts w:asciiTheme="majorHAnsi" w:hAnsiTheme="majorHAnsi" w:cstheme="majorHAnsi"/>
          <w:sz w:val="20"/>
          <w:szCs w:val="20"/>
        </w:rPr>
        <w:t xml:space="preserve">  </w:t>
      </w:r>
      <w:r w:rsidRPr="00284FE5">
        <w:rPr>
          <w:rFonts w:asciiTheme="majorHAnsi" w:hAnsiTheme="majorHAnsi" w:cstheme="majorHAnsi"/>
          <w:sz w:val="20"/>
          <w:szCs w:val="20"/>
        </w:rPr>
        <w:tab/>
      </w:r>
      <w:r w:rsidRPr="00284FE5">
        <w:rPr>
          <w:rFonts w:asciiTheme="majorHAnsi" w:hAnsiTheme="majorHAnsi" w:cstheme="majorHAnsi"/>
          <w:sz w:val="20"/>
          <w:szCs w:val="20"/>
        </w:rPr>
        <w:tab/>
        <w:t>Differentiation (content, process, product)</w:t>
      </w:r>
    </w:p>
    <w:p w14:paraId="33E8843F" w14:textId="77777777" w:rsidR="00A44FC5" w:rsidRPr="00284FE5" w:rsidRDefault="00A44FC5" w:rsidP="00A44FC5">
      <w:pPr>
        <w:ind w:left="360"/>
        <w:rPr>
          <w:rFonts w:asciiTheme="majorHAnsi" w:hAnsiTheme="majorHAnsi" w:cstheme="majorHAnsi"/>
          <w:sz w:val="20"/>
          <w:szCs w:val="20"/>
        </w:rPr>
      </w:pPr>
      <w:r w:rsidRPr="00284FE5">
        <w:rPr>
          <w:rFonts w:asciiTheme="majorHAnsi" w:hAnsiTheme="majorHAnsi" w:cstheme="majorHAnsi"/>
          <w:b/>
          <w:sz w:val="20"/>
          <w:szCs w:val="20"/>
        </w:rPr>
        <w:t>CR:</w:t>
      </w:r>
      <w:r w:rsidRPr="00284FE5">
        <w:rPr>
          <w:rFonts w:asciiTheme="majorHAnsi" w:hAnsiTheme="majorHAnsi" w:cstheme="majorHAnsi"/>
          <w:sz w:val="20"/>
          <w:szCs w:val="20"/>
        </w:rPr>
        <w:t xml:space="preserve">  </w:t>
      </w:r>
      <w:r w:rsidRPr="00284FE5">
        <w:rPr>
          <w:rFonts w:asciiTheme="majorHAnsi" w:hAnsiTheme="majorHAnsi" w:cstheme="majorHAnsi"/>
          <w:sz w:val="20"/>
          <w:szCs w:val="20"/>
        </w:rPr>
        <w:tab/>
        <w:t>Cultural Responsiveness</w:t>
      </w:r>
    </w:p>
    <w:p w14:paraId="7A262300" w14:textId="77777777" w:rsidR="00A44FC5" w:rsidRPr="00284FE5" w:rsidRDefault="00A44FC5" w:rsidP="00A44FC5">
      <w:pPr>
        <w:ind w:left="360"/>
        <w:rPr>
          <w:rFonts w:asciiTheme="majorHAnsi" w:hAnsiTheme="majorHAnsi" w:cstheme="majorHAnsi"/>
          <w:sz w:val="20"/>
          <w:szCs w:val="20"/>
        </w:rPr>
      </w:pPr>
      <w:r w:rsidRPr="00284FE5">
        <w:rPr>
          <w:rFonts w:asciiTheme="majorHAnsi" w:hAnsiTheme="majorHAnsi" w:cstheme="majorHAnsi"/>
          <w:b/>
          <w:sz w:val="20"/>
          <w:szCs w:val="20"/>
        </w:rPr>
        <w:t>UDL:</w:t>
      </w:r>
      <w:r w:rsidRPr="00284FE5">
        <w:rPr>
          <w:rFonts w:asciiTheme="majorHAnsi" w:hAnsiTheme="majorHAnsi" w:cstheme="majorHAnsi"/>
          <w:sz w:val="20"/>
          <w:szCs w:val="20"/>
        </w:rPr>
        <w:t xml:space="preserve"> </w:t>
      </w:r>
      <w:r w:rsidRPr="00284FE5">
        <w:rPr>
          <w:rFonts w:asciiTheme="majorHAnsi" w:hAnsiTheme="majorHAnsi" w:cstheme="majorHAnsi"/>
          <w:sz w:val="20"/>
          <w:szCs w:val="20"/>
        </w:rPr>
        <w:tab/>
        <w:t>Universal Design for Learning</w:t>
      </w:r>
    </w:p>
    <w:p w14:paraId="46E78CD8" w14:textId="41BA6634" w:rsidR="000F14BE" w:rsidRDefault="000F14BE">
      <w:pPr>
        <w:rPr>
          <w:color w:val="000000"/>
          <w:sz w:val="16"/>
          <w:szCs w:val="16"/>
        </w:rPr>
      </w:pPr>
    </w:p>
    <w:p w14:paraId="26EFB08F" w14:textId="5455255B" w:rsidR="00107B78" w:rsidRDefault="00107B78">
      <w:pPr>
        <w:rPr>
          <w:color w:val="365F91" w:themeColor="accent1" w:themeShade="BF"/>
        </w:rPr>
      </w:pPr>
    </w:p>
    <w:p w14:paraId="6186F1DE" w14:textId="77777777" w:rsidR="00107B78" w:rsidRPr="000F14BE" w:rsidRDefault="00107B78">
      <w:pPr>
        <w:rPr>
          <w:color w:val="365F91" w:themeColor="accent1" w:themeShade="BF"/>
        </w:rPr>
      </w:pPr>
    </w:p>
    <w:p w14:paraId="07FCDCE1" w14:textId="282CFF69" w:rsidR="00271931" w:rsidRPr="00F1636B" w:rsidRDefault="00D66D31" w:rsidP="00271931">
      <w:pPr>
        <w:rPr>
          <w:rFonts w:asciiTheme="majorHAnsi" w:hAnsiTheme="majorHAnsi" w:cstheme="majorHAnsi"/>
        </w:rPr>
      </w:pPr>
      <w:r>
        <w:rPr>
          <w:rFonts w:asciiTheme="majorHAnsi" w:hAnsiTheme="majorHAnsi" w:cstheme="majorHAnsi"/>
          <w:b/>
          <w:u w:val="single"/>
        </w:rPr>
        <w:t>Lesson Presentation</w:t>
      </w:r>
      <w:r w:rsidR="00271931" w:rsidRPr="00F1636B">
        <w:rPr>
          <w:rFonts w:asciiTheme="majorHAnsi" w:hAnsiTheme="majorHAnsi" w:cstheme="majorHAnsi"/>
          <w:b/>
          <w:u w:val="single"/>
        </w:rPr>
        <w:t xml:space="preserve">:  </w:t>
      </w:r>
    </w:p>
    <w:p w14:paraId="0AB2586B" w14:textId="1A9E2F0A" w:rsidR="00271931" w:rsidRPr="000F14BE" w:rsidRDefault="00271931" w:rsidP="00271931">
      <w:pPr>
        <w:rPr>
          <w:rFonts w:asciiTheme="majorHAnsi" w:hAnsiTheme="majorHAnsi" w:cstheme="majorHAnsi"/>
          <w:color w:val="365F91" w:themeColor="accent1" w:themeShade="BF"/>
          <w:sz w:val="20"/>
          <w:szCs w:val="20"/>
        </w:rPr>
      </w:pPr>
      <w:r w:rsidRPr="000F14BE">
        <w:rPr>
          <w:rFonts w:asciiTheme="majorHAnsi" w:hAnsiTheme="majorHAnsi" w:cstheme="majorHAnsi"/>
          <w:color w:val="365F91" w:themeColor="accent1" w:themeShade="BF"/>
          <w:sz w:val="20"/>
          <w:szCs w:val="20"/>
        </w:rPr>
        <w:t>Your lesson design must include the s</w:t>
      </w:r>
      <w:r w:rsidR="00EE77BC">
        <w:rPr>
          <w:rFonts w:asciiTheme="majorHAnsi" w:hAnsiTheme="majorHAnsi" w:cstheme="majorHAnsi"/>
          <w:color w:val="365F91" w:themeColor="accent1" w:themeShade="BF"/>
          <w:sz w:val="20"/>
          <w:szCs w:val="20"/>
        </w:rPr>
        <w:t>ix</w:t>
      </w:r>
      <w:r w:rsidRPr="000F14BE">
        <w:rPr>
          <w:rFonts w:asciiTheme="majorHAnsi" w:hAnsiTheme="majorHAnsi" w:cstheme="majorHAnsi"/>
          <w:color w:val="365F91" w:themeColor="accent1" w:themeShade="BF"/>
          <w:sz w:val="20"/>
          <w:szCs w:val="20"/>
        </w:rPr>
        <w:t xml:space="preserve"> components listed below. </w:t>
      </w:r>
    </w:p>
    <w:p w14:paraId="76F6A894" w14:textId="77777777" w:rsidR="00271931" w:rsidRPr="000F14BE" w:rsidRDefault="00271931" w:rsidP="00271931">
      <w:pPr>
        <w:rPr>
          <w:rFonts w:asciiTheme="majorHAnsi" w:hAnsiTheme="majorHAnsi" w:cstheme="majorHAnsi"/>
          <w:color w:val="365F91" w:themeColor="accent1" w:themeShade="BF"/>
          <w:sz w:val="18"/>
          <w:szCs w:val="18"/>
        </w:rPr>
      </w:pPr>
      <w:r w:rsidRPr="000F14BE">
        <w:rPr>
          <w:rFonts w:asciiTheme="majorHAnsi" w:hAnsiTheme="majorHAnsi" w:cstheme="majorHAnsi"/>
          <w:color w:val="365F91" w:themeColor="accent1" w:themeShade="BF"/>
          <w:sz w:val="20"/>
          <w:szCs w:val="20"/>
        </w:rPr>
        <w:t xml:space="preserve">Script all components of the direct instruction including questions, directions, and transitions. </w:t>
      </w:r>
    </w:p>
    <w:p w14:paraId="6FAE404E" w14:textId="77777777" w:rsidR="00271931" w:rsidRPr="000F14BE" w:rsidRDefault="00271931" w:rsidP="00271931">
      <w:pPr>
        <w:jc w:val="both"/>
        <w:rPr>
          <w:rFonts w:asciiTheme="majorHAnsi" w:hAnsiTheme="majorHAnsi" w:cstheme="majorHAnsi"/>
          <w:color w:val="365F91" w:themeColor="accent1" w:themeShade="BF"/>
          <w:sz w:val="20"/>
          <w:szCs w:val="20"/>
        </w:rPr>
      </w:pPr>
    </w:p>
    <w:p w14:paraId="0AE5EAFF" w14:textId="77777777" w:rsidR="00271931" w:rsidRDefault="00271931" w:rsidP="00271931">
      <w:pPr>
        <w:pStyle w:val="ListParagraph"/>
        <w:numPr>
          <w:ilvl w:val="0"/>
          <w:numId w:val="5"/>
        </w:numPr>
        <w:jc w:val="both"/>
        <w:rPr>
          <w:rFonts w:asciiTheme="majorHAnsi" w:hAnsiTheme="majorHAnsi" w:cstheme="majorHAnsi"/>
          <w:b/>
        </w:rPr>
      </w:pPr>
      <w:r w:rsidRPr="003F65CC">
        <w:rPr>
          <w:rFonts w:asciiTheme="majorHAnsi" w:hAnsiTheme="majorHAnsi" w:cstheme="majorHAnsi"/>
          <w:b/>
        </w:rPr>
        <w:t>Introduction</w:t>
      </w:r>
    </w:p>
    <w:p w14:paraId="6F928F2F" w14:textId="7B1F011E" w:rsidR="00271931" w:rsidRPr="00300EEB" w:rsidRDefault="00271931" w:rsidP="00300EEB">
      <w:pPr>
        <w:pStyle w:val="ListParagraph"/>
        <w:numPr>
          <w:ilvl w:val="1"/>
          <w:numId w:val="5"/>
        </w:numPr>
        <w:jc w:val="both"/>
        <w:rPr>
          <w:rFonts w:asciiTheme="majorHAnsi" w:hAnsiTheme="majorHAnsi" w:cstheme="majorHAnsi"/>
          <w:color w:val="365F91" w:themeColor="accent1" w:themeShade="BF"/>
          <w:sz w:val="20"/>
          <w:szCs w:val="20"/>
        </w:rPr>
      </w:pPr>
      <w:r w:rsidRPr="00300EEB">
        <w:rPr>
          <w:rFonts w:asciiTheme="majorHAnsi" w:hAnsiTheme="majorHAnsi" w:cstheme="majorHAnsi"/>
          <w:color w:val="365F91" w:themeColor="accent1" w:themeShade="BF"/>
          <w:sz w:val="20"/>
          <w:szCs w:val="20"/>
        </w:rPr>
        <w:t xml:space="preserve">Focus student attention </w:t>
      </w:r>
    </w:p>
    <w:p w14:paraId="648BF92E" w14:textId="04D18BDB" w:rsidR="00271931" w:rsidRPr="00300EEB" w:rsidRDefault="00300EEB" w:rsidP="00271931">
      <w:pPr>
        <w:pStyle w:val="ListParagraph"/>
        <w:numPr>
          <w:ilvl w:val="1"/>
          <w:numId w:val="5"/>
        </w:numPr>
        <w:jc w:val="both"/>
        <w:rPr>
          <w:rFonts w:asciiTheme="majorHAnsi" w:hAnsiTheme="majorHAnsi" w:cstheme="majorHAnsi"/>
          <w:color w:val="365F91" w:themeColor="accent1" w:themeShade="BF"/>
          <w:sz w:val="20"/>
          <w:szCs w:val="20"/>
        </w:rPr>
      </w:pPr>
      <w:r w:rsidRPr="00300EEB">
        <w:rPr>
          <w:rFonts w:asciiTheme="majorHAnsi" w:hAnsiTheme="majorHAnsi" w:cstheme="majorHAnsi"/>
          <w:color w:val="365F91" w:themeColor="accent1" w:themeShade="BF"/>
          <w:sz w:val="20"/>
          <w:szCs w:val="20"/>
        </w:rPr>
        <w:t>Pique their interest with a “hook” and a</w:t>
      </w:r>
      <w:r w:rsidR="00271931" w:rsidRPr="00300EEB">
        <w:rPr>
          <w:rFonts w:asciiTheme="majorHAnsi" w:hAnsiTheme="majorHAnsi" w:cstheme="majorHAnsi"/>
          <w:color w:val="365F91" w:themeColor="accent1" w:themeShade="BF"/>
          <w:sz w:val="20"/>
          <w:szCs w:val="20"/>
        </w:rPr>
        <w:t xml:space="preserve">ctivate prior knowledge </w:t>
      </w:r>
    </w:p>
    <w:p w14:paraId="3D70C25A" w14:textId="4DED300C" w:rsidR="00300EEB" w:rsidRPr="00300EEB" w:rsidRDefault="00300EEB" w:rsidP="00271931">
      <w:pPr>
        <w:pStyle w:val="ListParagraph"/>
        <w:numPr>
          <w:ilvl w:val="1"/>
          <w:numId w:val="5"/>
        </w:numPr>
        <w:jc w:val="both"/>
        <w:rPr>
          <w:rFonts w:asciiTheme="majorHAnsi" w:hAnsiTheme="majorHAnsi" w:cstheme="majorHAnsi"/>
          <w:color w:val="365F91" w:themeColor="accent1" w:themeShade="BF"/>
          <w:sz w:val="20"/>
          <w:szCs w:val="20"/>
        </w:rPr>
      </w:pPr>
      <w:r w:rsidRPr="00300EEB">
        <w:rPr>
          <w:rFonts w:asciiTheme="majorHAnsi" w:hAnsiTheme="majorHAnsi" w:cstheme="majorHAnsi"/>
          <w:color w:val="365F91" w:themeColor="accent1" w:themeShade="BF"/>
          <w:sz w:val="20"/>
          <w:szCs w:val="20"/>
        </w:rPr>
        <w:t>State the objective</w:t>
      </w:r>
    </w:p>
    <w:p w14:paraId="68E34455" w14:textId="70CD8A31" w:rsidR="00271931" w:rsidRPr="00300EEB" w:rsidRDefault="00300EEB" w:rsidP="00271931">
      <w:pPr>
        <w:pStyle w:val="ListParagraph"/>
        <w:numPr>
          <w:ilvl w:val="1"/>
          <w:numId w:val="5"/>
        </w:numPr>
        <w:jc w:val="both"/>
        <w:rPr>
          <w:rFonts w:asciiTheme="majorHAnsi" w:hAnsiTheme="majorHAnsi" w:cstheme="majorHAnsi"/>
          <w:color w:val="365F91" w:themeColor="accent1" w:themeShade="BF"/>
          <w:sz w:val="20"/>
          <w:szCs w:val="20"/>
        </w:rPr>
      </w:pPr>
      <w:r w:rsidRPr="00300EEB">
        <w:rPr>
          <w:rFonts w:asciiTheme="majorHAnsi" w:hAnsiTheme="majorHAnsi" w:cstheme="majorHAnsi"/>
          <w:color w:val="365F91" w:themeColor="accent1" w:themeShade="BF"/>
          <w:sz w:val="20"/>
          <w:szCs w:val="20"/>
        </w:rPr>
        <w:t>State behavioral expectations</w:t>
      </w:r>
    </w:p>
    <w:p w14:paraId="686E7256" w14:textId="4F1BD9A4" w:rsidR="00271931" w:rsidRPr="00E66097" w:rsidRDefault="00271931" w:rsidP="00271931">
      <w:pPr>
        <w:jc w:val="both"/>
        <w:rPr>
          <w:rFonts w:asciiTheme="majorHAnsi" w:hAnsiTheme="majorHAnsi" w:cstheme="majorHAnsi"/>
          <w:b/>
        </w:rPr>
      </w:pPr>
    </w:p>
    <w:p w14:paraId="70252F78" w14:textId="77777777" w:rsidR="00271931" w:rsidRDefault="00271931" w:rsidP="00271931">
      <w:pPr>
        <w:pStyle w:val="ListParagraph"/>
        <w:numPr>
          <w:ilvl w:val="0"/>
          <w:numId w:val="5"/>
        </w:numPr>
        <w:jc w:val="both"/>
        <w:rPr>
          <w:rFonts w:asciiTheme="majorHAnsi" w:hAnsiTheme="majorHAnsi" w:cstheme="majorHAnsi"/>
          <w:b/>
        </w:rPr>
      </w:pPr>
      <w:r>
        <w:rPr>
          <w:rFonts w:asciiTheme="majorHAnsi" w:hAnsiTheme="majorHAnsi" w:cstheme="majorHAnsi"/>
          <w:b/>
        </w:rPr>
        <w:t>Instruction</w:t>
      </w:r>
    </w:p>
    <w:p w14:paraId="5D9B13D1"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Teach skills, concepts, content, vocabulary, etc. to master learning objective/outcome</w:t>
      </w:r>
    </w:p>
    <w:p w14:paraId="21541145" w14:textId="3FE5BBE5" w:rsidR="00271931" w:rsidRPr="008D14FC" w:rsidRDefault="00D87152" w:rsidP="00271931">
      <w:pPr>
        <w:pStyle w:val="ListParagraph"/>
        <w:numPr>
          <w:ilvl w:val="1"/>
          <w:numId w:val="5"/>
        </w:numPr>
        <w:jc w:val="both"/>
        <w:rPr>
          <w:rFonts w:asciiTheme="majorHAnsi" w:hAnsiTheme="majorHAnsi" w:cstheme="majorHAnsi"/>
          <w:color w:val="365F91" w:themeColor="accent1" w:themeShade="BF"/>
        </w:rPr>
      </w:pPr>
      <w:r>
        <w:rPr>
          <w:rFonts w:asciiTheme="majorHAnsi" w:hAnsiTheme="majorHAnsi" w:cstheme="majorHAnsi"/>
          <w:color w:val="365F91" w:themeColor="accent1" w:themeShade="BF"/>
          <w:sz w:val="20"/>
          <w:szCs w:val="20"/>
        </w:rPr>
        <w:t>Include instructional strategies to support diverse learners</w:t>
      </w:r>
    </w:p>
    <w:p w14:paraId="31273D76" w14:textId="77777777" w:rsidR="00271931" w:rsidRPr="008D14FC" w:rsidRDefault="00271931" w:rsidP="00271931">
      <w:pPr>
        <w:rPr>
          <w:rFonts w:asciiTheme="majorHAnsi" w:hAnsiTheme="majorHAnsi" w:cstheme="majorHAnsi"/>
          <w:b/>
          <w:color w:val="365F91" w:themeColor="accent1" w:themeShade="BF"/>
        </w:rPr>
      </w:pPr>
    </w:p>
    <w:p w14:paraId="496DB6F3" w14:textId="77777777" w:rsidR="00271931" w:rsidRDefault="00271931" w:rsidP="00271931">
      <w:pPr>
        <w:pStyle w:val="ListParagraph"/>
        <w:numPr>
          <w:ilvl w:val="0"/>
          <w:numId w:val="5"/>
        </w:numPr>
        <w:jc w:val="both"/>
        <w:rPr>
          <w:rFonts w:asciiTheme="majorHAnsi" w:hAnsiTheme="majorHAnsi" w:cstheme="majorHAnsi"/>
          <w:b/>
        </w:rPr>
      </w:pPr>
      <w:r>
        <w:rPr>
          <w:rFonts w:asciiTheme="majorHAnsi" w:hAnsiTheme="majorHAnsi" w:cstheme="majorHAnsi"/>
          <w:b/>
        </w:rPr>
        <w:t xml:space="preserve">Modeling </w:t>
      </w:r>
    </w:p>
    <w:p w14:paraId="11107560"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 xml:space="preserve">Demonstrate the process of the expected learning </w:t>
      </w:r>
    </w:p>
    <w:p w14:paraId="1611F941" w14:textId="77777777" w:rsidR="00355108" w:rsidRPr="008D14FC" w:rsidRDefault="00355108" w:rsidP="00355108">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 xml:space="preserve">Use materials presented to show examples of what the end product will look like </w:t>
      </w:r>
    </w:p>
    <w:p w14:paraId="3F73A955" w14:textId="4A93E0FE" w:rsidR="00271931" w:rsidRPr="008D14FC" w:rsidRDefault="00355108" w:rsidP="00355108">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 xml:space="preserve"> </w:t>
      </w:r>
      <w:r w:rsidR="00271931" w:rsidRPr="008D14FC">
        <w:rPr>
          <w:rFonts w:asciiTheme="majorHAnsi" w:hAnsiTheme="majorHAnsi" w:cstheme="majorHAnsi"/>
          <w:color w:val="365F91" w:themeColor="accent1" w:themeShade="BF"/>
          <w:sz w:val="20"/>
          <w:szCs w:val="20"/>
        </w:rPr>
        <w:t>“I do”</w:t>
      </w:r>
    </w:p>
    <w:p w14:paraId="0E7D1A4D" w14:textId="77777777" w:rsidR="00271931" w:rsidRPr="008D14FC" w:rsidRDefault="00271931" w:rsidP="00271931">
      <w:pPr>
        <w:pStyle w:val="ListParagraph"/>
        <w:rPr>
          <w:rFonts w:asciiTheme="majorHAnsi" w:hAnsiTheme="majorHAnsi" w:cstheme="majorHAnsi"/>
          <w:b/>
          <w:color w:val="365F91" w:themeColor="accent1" w:themeShade="BF"/>
        </w:rPr>
      </w:pPr>
    </w:p>
    <w:p w14:paraId="7066B105" w14:textId="77777777" w:rsidR="00271931" w:rsidRDefault="00271931" w:rsidP="00271931">
      <w:pPr>
        <w:pStyle w:val="ListParagraph"/>
        <w:numPr>
          <w:ilvl w:val="0"/>
          <w:numId w:val="5"/>
        </w:numPr>
        <w:jc w:val="both"/>
        <w:rPr>
          <w:rFonts w:asciiTheme="majorHAnsi" w:hAnsiTheme="majorHAnsi" w:cstheme="majorHAnsi"/>
          <w:b/>
        </w:rPr>
      </w:pPr>
      <w:r>
        <w:rPr>
          <w:rFonts w:asciiTheme="majorHAnsi" w:hAnsiTheme="majorHAnsi" w:cstheme="majorHAnsi"/>
          <w:b/>
        </w:rPr>
        <w:t xml:space="preserve">Guided Practice </w:t>
      </w:r>
    </w:p>
    <w:p w14:paraId="2EA1FDBC"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Check for understanding by having each student demonstrate grasp of new information by working through an activity or exercise under the teacher’s direct supervision</w:t>
      </w:r>
    </w:p>
    <w:p w14:paraId="178FE4F3"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“We do”</w:t>
      </w:r>
    </w:p>
    <w:p w14:paraId="064EF4FB" w14:textId="77777777" w:rsidR="00271931" w:rsidRPr="003F65CC" w:rsidRDefault="00271931" w:rsidP="00271931">
      <w:pPr>
        <w:pStyle w:val="ListParagraph"/>
        <w:rPr>
          <w:rFonts w:asciiTheme="majorHAnsi" w:hAnsiTheme="majorHAnsi" w:cstheme="majorHAnsi"/>
          <w:b/>
        </w:rPr>
      </w:pPr>
    </w:p>
    <w:p w14:paraId="1E18E53A" w14:textId="77777777" w:rsidR="00271931" w:rsidRDefault="00271931" w:rsidP="00271931">
      <w:pPr>
        <w:pStyle w:val="ListParagraph"/>
        <w:numPr>
          <w:ilvl w:val="0"/>
          <w:numId w:val="5"/>
        </w:numPr>
        <w:jc w:val="both"/>
        <w:rPr>
          <w:rFonts w:asciiTheme="majorHAnsi" w:hAnsiTheme="majorHAnsi" w:cstheme="majorHAnsi"/>
          <w:b/>
        </w:rPr>
      </w:pPr>
      <w:r>
        <w:rPr>
          <w:rFonts w:asciiTheme="majorHAnsi" w:hAnsiTheme="majorHAnsi" w:cstheme="majorHAnsi"/>
          <w:b/>
        </w:rPr>
        <w:t xml:space="preserve">Independent Practice </w:t>
      </w:r>
    </w:p>
    <w:p w14:paraId="3C1EA3B5"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Allow students to demonstrate learning independently offering assistance when necessary</w:t>
      </w:r>
    </w:p>
    <w:p w14:paraId="7E7B3516"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sz w:val="20"/>
          <w:szCs w:val="20"/>
        </w:rPr>
      </w:pPr>
      <w:r w:rsidRPr="008D14FC">
        <w:rPr>
          <w:rFonts w:asciiTheme="majorHAnsi" w:hAnsiTheme="majorHAnsi" w:cstheme="majorHAnsi"/>
          <w:color w:val="365F91" w:themeColor="accent1" w:themeShade="BF"/>
          <w:sz w:val="20"/>
          <w:szCs w:val="20"/>
        </w:rPr>
        <w:t>“You do”</w:t>
      </w:r>
    </w:p>
    <w:p w14:paraId="57B08121" w14:textId="77777777" w:rsidR="00271931" w:rsidRPr="003F65CC" w:rsidRDefault="00271931" w:rsidP="00271931">
      <w:pPr>
        <w:pStyle w:val="ListParagraph"/>
        <w:rPr>
          <w:rFonts w:asciiTheme="majorHAnsi" w:hAnsiTheme="majorHAnsi" w:cstheme="majorHAnsi"/>
          <w:b/>
        </w:rPr>
      </w:pPr>
    </w:p>
    <w:p w14:paraId="2956BDCF" w14:textId="77777777" w:rsidR="00271931" w:rsidRDefault="00271931" w:rsidP="00271931">
      <w:pPr>
        <w:pStyle w:val="ListParagraph"/>
        <w:numPr>
          <w:ilvl w:val="0"/>
          <w:numId w:val="5"/>
        </w:numPr>
        <w:jc w:val="both"/>
        <w:rPr>
          <w:rFonts w:asciiTheme="majorHAnsi" w:hAnsiTheme="majorHAnsi" w:cstheme="majorHAnsi"/>
          <w:b/>
        </w:rPr>
      </w:pPr>
      <w:r w:rsidRPr="00107B78">
        <w:rPr>
          <w:rFonts w:asciiTheme="majorHAnsi" w:hAnsiTheme="majorHAnsi" w:cstheme="majorHAnsi"/>
          <w:b/>
        </w:rPr>
        <w:t>Closure</w:t>
      </w:r>
      <w:r>
        <w:rPr>
          <w:rFonts w:asciiTheme="majorHAnsi" w:hAnsiTheme="majorHAnsi" w:cstheme="majorHAnsi"/>
          <w:b/>
        </w:rPr>
        <w:t xml:space="preserve"> </w:t>
      </w:r>
    </w:p>
    <w:p w14:paraId="7FBC7A79"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Summarize and reinforce the learning objective/outcome</w:t>
      </w:r>
    </w:p>
    <w:p w14:paraId="7CB370B6"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 xml:space="preserve">Help students make sense of their learning   </w:t>
      </w:r>
    </w:p>
    <w:p w14:paraId="0AF7E098" w14:textId="77777777" w:rsidR="00271931" w:rsidRPr="008D14FC" w:rsidRDefault="00271931" w:rsidP="00271931">
      <w:pPr>
        <w:pStyle w:val="ListParagraph"/>
        <w:numPr>
          <w:ilvl w:val="1"/>
          <w:numId w:val="5"/>
        </w:numPr>
        <w:jc w:val="both"/>
        <w:rPr>
          <w:rFonts w:asciiTheme="majorHAnsi" w:hAnsiTheme="majorHAnsi" w:cstheme="majorHAnsi"/>
          <w:color w:val="365F91" w:themeColor="accent1" w:themeShade="BF"/>
        </w:rPr>
      </w:pPr>
      <w:r w:rsidRPr="008D14FC">
        <w:rPr>
          <w:rFonts w:asciiTheme="majorHAnsi" w:hAnsiTheme="majorHAnsi" w:cstheme="majorHAnsi"/>
          <w:color w:val="365F91" w:themeColor="accent1" w:themeShade="BF"/>
          <w:sz w:val="20"/>
          <w:szCs w:val="20"/>
        </w:rPr>
        <w:t>Give clear directions/expectations for transitioning to the next scheduled activity</w:t>
      </w:r>
    </w:p>
    <w:p w14:paraId="35B5514E" w14:textId="1A5D9846" w:rsidR="00271931" w:rsidRDefault="00271931"/>
    <w:p w14:paraId="13A784A2" w14:textId="1C97EE1B" w:rsidR="00D66D31" w:rsidRDefault="00D66D31"/>
    <w:p w14:paraId="0B963E94" w14:textId="1DEB7328" w:rsidR="00D66D31" w:rsidRDefault="00D66D31"/>
    <w:p w14:paraId="6CAD92A1" w14:textId="59DF272B" w:rsidR="00D66D31" w:rsidRDefault="00D66D31"/>
    <w:p w14:paraId="60EE800D" w14:textId="38B34DFC" w:rsidR="00D66D31" w:rsidRDefault="00D66D31"/>
    <w:p w14:paraId="51C39F87" w14:textId="58CBD5DC" w:rsidR="00D66D31" w:rsidRDefault="00D66D31"/>
    <w:p w14:paraId="1ED82E44" w14:textId="6673BC45" w:rsidR="00D66D31" w:rsidRDefault="00D66D31"/>
    <w:p w14:paraId="010A8D8B" w14:textId="0CE4C53F" w:rsidR="00D66D31" w:rsidRDefault="00D66D31"/>
    <w:p w14:paraId="3F6FBAC2" w14:textId="31807A9C" w:rsidR="00D66D31" w:rsidRDefault="00D66D31"/>
    <w:p w14:paraId="7A3F0BE6" w14:textId="5FB879C1" w:rsidR="00D66D31" w:rsidRDefault="00D66D31"/>
    <w:p w14:paraId="1BF90D70" w14:textId="748FFD68" w:rsidR="00A13FC8" w:rsidRDefault="00A13FC8" w:rsidP="00D66D31">
      <w:pPr>
        <w:rPr>
          <w:rFonts w:asciiTheme="majorHAnsi" w:hAnsiTheme="majorHAnsi" w:cstheme="majorHAnsi"/>
          <w:b/>
          <w:u w:val="single"/>
        </w:rPr>
      </w:pPr>
    </w:p>
    <w:p w14:paraId="52F96AAD" w14:textId="457E5E44" w:rsidR="00107B78" w:rsidRDefault="00107B78" w:rsidP="00D66D31">
      <w:pPr>
        <w:rPr>
          <w:rFonts w:asciiTheme="majorHAnsi" w:hAnsiTheme="majorHAnsi" w:cstheme="majorHAnsi"/>
          <w:b/>
          <w:u w:val="single"/>
        </w:rPr>
      </w:pPr>
    </w:p>
    <w:p w14:paraId="1BF3345E" w14:textId="5C2CAF92" w:rsidR="00107B78" w:rsidRDefault="00107B78" w:rsidP="00D66D31">
      <w:pPr>
        <w:rPr>
          <w:rFonts w:asciiTheme="majorHAnsi" w:hAnsiTheme="majorHAnsi" w:cstheme="majorHAnsi"/>
          <w:b/>
          <w:u w:val="single"/>
        </w:rPr>
      </w:pPr>
    </w:p>
    <w:p w14:paraId="310CC56C" w14:textId="77777777" w:rsidR="00107B78" w:rsidRDefault="00107B78" w:rsidP="00D66D31">
      <w:pPr>
        <w:rPr>
          <w:rFonts w:asciiTheme="majorHAnsi" w:hAnsiTheme="majorHAnsi" w:cstheme="majorHAnsi"/>
          <w:b/>
          <w:u w:val="single"/>
        </w:rPr>
      </w:pPr>
    </w:p>
    <w:p w14:paraId="620CA79C" w14:textId="77777777" w:rsidR="00A13FC8" w:rsidRDefault="00A13FC8" w:rsidP="00D66D31">
      <w:pPr>
        <w:rPr>
          <w:rFonts w:asciiTheme="majorHAnsi" w:hAnsiTheme="majorHAnsi" w:cstheme="majorHAnsi"/>
          <w:b/>
          <w:u w:val="single"/>
        </w:rPr>
      </w:pPr>
    </w:p>
    <w:p w14:paraId="7363480A" w14:textId="1A8706EE" w:rsidR="00D66D31" w:rsidRDefault="00D66D31" w:rsidP="00D66D31">
      <w:pPr>
        <w:rPr>
          <w:rFonts w:asciiTheme="majorHAnsi" w:hAnsiTheme="majorHAnsi" w:cstheme="majorHAnsi"/>
          <w:b/>
          <w:u w:val="single"/>
        </w:rPr>
      </w:pPr>
      <w:r w:rsidRPr="00BA4EC6">
        <w:rPr>
          <w:rFonts w:asciiTheme="majorHAnsi" w:hAnsiTheme="majorHAnsi" w:cstheme="majorHAnsi"/>
          <w:b/>
          <w:u w:val="single"/>
        </w:rPr>
        <w:t>Reflections</w:t>
      </w:r>
    </w:p>
    <w:p w14:paraId="42CFAA3C" w14:textId="0618EC16" w:rsidR="00D66D31" w:rsidRPr="00C60EF8" w:rsidRDefault="00D66D31" w:rsidP="00D66D31">
      <w:pPr>
        <w:rPr>
          <w:rFonts w:asciiTheme="majorHAnsi" w:hAnsiTheme="majorHAnsi" w:cstheme="majorHAnsi"/>
          <w:color w:val="1F497D" w:themeColor="text2"/>
          <w:sz w:val="20"/>
          <w:szCs w:val="20"/>
        </w:rPr>
      </w:pPr>
      <w:r w:rsidRPr="00C60EF8">
        <w:rPr>
          <w:rFonts w:asciiTheme="majorHAnsi" w:hAnsiTheme="majorHAnsi" w:cstheme="majorHAnsi"/>
          <w:color w:val="1F497D" w:themeColor="text2"/>
          <w:sz w:val="20"/>
          <w:szCs w:val="20"/>
        </w:rPr>
        <w:t>To be completed after the lesson</w:t>
      </w:r>
      <w:r w:rsidR="000F14BE" w:rsidRPr="00C60EF8">
        <w:rPr>
          <w:rFonts w:asciiTheme="majorHAnsi" w:hAnsiTheme="majorHAnsi" w:cstheme="majorHAnsi"/>
          <w:color w:val="1F497D" w:themeColor="text2"/>
          <w:sz w:val="20"/>
          <w:szCs w:val="20"/>
        </w:rPr>
        <w:t>.</w:t>
      </w:r>
    </w:p>
    <w:p w14:paraId="33C28A5A" w14:textId="77777777" w:rsidR="00D66D31" w:rsidRPr="006610F6" w:rsidRDefault="00D66D31" w:rsidP="00D66D31">
      <w:pPr>
        <w:rPr>
          <w:rFonts w:asciiTheme="majorHAnsi" w:hAnsiTheme="majorHAnsi" w:cstheme="majorHAnsi"/>
          <w:b/>
          <w:u w:val="single"/>
        </w:rPr>
      </w:pPr>
    </w:p>
    <w:p w14:paraId="49426E45" w14:textId="77777777" w:rsidR="00D66D31" w:rsidRPr="006610F6" w:rsidRDefault="00D66D31" w:rsidP="00D66D31">
      <w:pPr>
        <w:pStyle w:val="ListParagraph"/>
        <w:numPr>
          <w:ilvl w:val="0"/>
          <w:numId w:val="7"/>
        </w:numPr>
        <w:rPr>
          <w:rFonts w:asciiTheme="majorHAnsi" w:hAnsiTheme="majorHAnsi" w:cstheme="majorHAnsi"/>
          <w:u w:val="single"/>
        </w:rPr>
      </w:pPr>
      <w:r w:rsidRPr="006610F6">
        <w:rPr>
          <w:rFonts w:asciiTheme="majorHAnsi" w:hAnsiTheme="majorHAnsi" w:cstheme="majorHAnsi"/>
          <w:b/>
        </w:rPr>
        <w:t xml:space="preserve">General Reflection – </w:t>
      </w:r>
      <w:r w:rsidRPr="006610F6">
        <w:rPr>
          <w:rFonts w:asciiTheme="majorHAnsi" w:hAnsiTheme="majorHAnsi" w:cstheme="majorHAnsi"/>
          <w:color w:val="365F91" w:themeColor="accent1" w:themeShade="BF"/>
          <w:sz w:val="20"/>
          <w:szCs w:val="20"/>
        </w:rPr>
        <w:t>Overall, how do you feel the lesson went and why?</w:t>
      </w:r>
    </w:p>
    <w:p w14:paraId="148D2329" w14:textId="54000263" w:rsidR="00D66D31" w:rsidRPr="006610F6" w:rsidRDefault="00D66D31" w:rsidP="00D66D31">
      <w:pPr>
        <w:rPr>
          <w:rFonts w:asciiTheme="majorHAnsi" w:hAnsiTheme="majorHAnsi" w:cstheme="majorHAnsi"/>
          <w:b/>
          <w:u w:val="single"/>
        </w:rPr>
      </w:pPr>
    </w:p>
    <w:p w14:paraId="1F688275" w14:textId="77777777" w:rsidR="001C034D" w:rsidRPr="006610F6" w:rsidRDefault="001C034D" w:rsidP="00D66D31">
      <w:pPr>
        <w:rPr>
          <w:rFonts w:asciiTheme="majorHAnsi" w:hAnsiTheme="majorHAnsi" w:cstheme="majorHAnsi"/>
          <w:b/>
          <w:u w:val="single"/>
        </w:rPr>
      </w:pPr>
    </w:p>
    <w:p w14:paraId="058AAA6C" w14:textId="77777777" w:rsidR="00D66D31" w:rsidRPr="006610F6" w:rsidRDefault="00D66D31" w:rsidP="00D66D31">
      <w:pPr>
        <w:pStyle w:val="ListParagraph"/>
        <w:numPr>
          <w:ilvl w:val="0"/>
          <w:numId w:val="7"/>
        </w:numPr>
        <w:rPr>
          <w:rFonts w:asciiTheme="majorHAnsi" w:hAnsiTheme="majorHAnsi" w:cstheme="majorHAnsi"/>
        </w:rPr>
      </w:pPr>
      <w:r w:rsidRPr="006610F6">
        <w:rPr>
          <w:rFonts w:asciiTheme="majorHAnsi" w:hAnsiTheme="majorHAnsi" w:cstheme="majorHAnsi"/>
          <w:b/>
        </w:rPr>
        <w:t xml:space="preserve">Behavior Management – </w:t>
      </w:r>
      <w:r w:rsidRPr="006610F6">
        <w:rPr>
          <w:rFonts w:asciiTheme="majorHAnsi" w:hAnsiTheme="majorHAnsi" w:cstheme="majorHAnsi"/>
          <w:color w:val="365F91" w:themeColor="accent1" w:themeShade="BF"/>
          <w:sz w:val="20"/>
          <w:szCs w:val="20"/>
        </w:rPr>
        <w:t>Describe the student behaviors and your reactions during the lesson.  What would you do differently if you taught the lesson again?</w:t>
      </w:r>
    </w:p>
    <w:p w14:paraId="33B8B27F" w14:textId="07618AF7" w:rsidR="00D66D31" w:rsidRPr="006610F6" w:rsidRDefault="00D66D31" w:rsidP="00D66D31">
      <w:pPr>
        <w:pStyle w:val="ListParagraph"/>
        <w:rPr>
          <w:rFonts w:asciiTheme="majorHAnsi" w:hAnsiTheme="majorHAnsi" w:cstheme="majorHAnsi"/>
          <w:b/>
        </w:rPr>
      </w:pPr>
    </w:p>
    <w:p w14:paraId="3C995A47" w14:textId="77777777" w:rsidR="001C034D" w:rsidRPr="006610F6" w:rsidRDefault="001C034D" w:rsidP="001C034D">
      <w:pPr>
        <w:rPr>
          <w:rFonts w:asciiTheme="majorHAnsi" w:hAnsiTheme="majorHAnsi" w:cstheme="majorHAnsi"/>
          <w:b/>
        </w:rPr>
      </w:pPr>
    </w:p>
    <w:p w14:paraId="4FA493FE" w14:textId="77777777" w:rsidR="00D66D31" w:rsidRPr="006610F6" w:rsidRDefault="00D66D31" w:rsidP="00D66D31">
      <w:pPr>
        <w:pStyle w:val="ListParagraph"/>
        <w:numPr>
          <w:ilvl w:val="0"/>
          <w:numId w:val="7"/>
        </w:numPr>
        <w:rPr>
          <w:rFonts w:asciiTheme="majorHAnsi" w:hAnsiTheme="majorHAnsi" w:cstheme="majorHAnsi"/>
        </w:rPr>
      </w:pPr>
      <w:r w:rsidRPr="006610F6">
        <w:rPr>
          <w:rFonts w:asciiTheme="majorHAnsi" w:hAnsiTheme="majorHAnsi" w:cstheme="majorHAnsi"/>
          <w:b/>
        </w:rPr>
        <w:t>Student Engagement –</w:t>
      </w:r>
      <w:r w:rsidRPr="006610F6">
        <w:rPr>
          <w:rFonts w:asciiTheme="majorHAnsi" w:hAnsiTheme="majorHAnsi" w:cstheme="majorHAnsi"/>
          <w:b/>
          <w:sz w:val="20"/>
          <w:szCs w:val="20"/>
        </w:rPr>
        <w:t xml:space="preserve"> </w:t>
      </w:r>
      <w:r w:rsidRPr="006610F6">
        <w:rPr>
          <w:rFonts w:asciiTheme="majorHAnsi" w:hAnsiTheme="majorHAnsi" w:cstheme="majorHAnsi"/>
          <w:color w:val="365F91" w:themeColor="accent1" w:themeShade="BF"/>
          <w:sz w:val="20"/>
          <w:szCs w:val="20"/>
        </w:rPr>
        <w:t>Describe student engagement throughout the lesson.  What did you observe that tells you that they were focused on the lesson, what behaviors indicate student engagement, what part of the plan were they most/least engaged and why?</w:t>
      </w:r>
    </w:p>
    <w:p w14:paraId="77CE59A7" w14:textId="5032B45A" w:rsidR="00D66D31" w:rsidRPr="006610F6" w:rsidRDefault="00D66D31" w:rsidP="00D66D31">
      <w:pPr>
        <w:pStyle w:val="ListParagraph"/>
        <w:rPr>
          <w:rFonts w:asciiTheme="majorHAnsi" w:hAnsiTheme="majorHAnsi" w:cstheme="majorHAnsi"/>
          <w:b/>
        </w:rPr>
      </w:pPr>
    </w:p>
    <w:p w14:paraId="1EE846D6" w14:textId="77777777" w:rsidR="001C034D" w:rsidRPr="006610F6" w:rsidRDefault="001C034D" w:rsidP="001C034D">
      <w:pPr>
        <w:rPr>
          <w:rFonts w:asciiTheme="majorHAnsi" w:hAnsiTheme="majorHAnsi" w:cstheme="majorHAnsi"/>
          <w:b/>
        </w:rPr>
      </w:pPr>
    </w:p>
    <w:p w14:paraId="42524877" w14:textId="77777777" w:rsidR="00D66D31" w:rsidRPr="006610F6" w:rsidRDefault="00D66D31" w:rsidP="00D66D31">
      <w:pPr>
        <w:pStyle w:val="ListParagraph"/>
        <w:numPr>
          <w:ilvl w:val="0"/>
          <w:numId w:val="7"/>
        </w:numPr>
        <w:rPr>
          <w:rFonts w:asciiTheme="majorHAnsi" w:hAnsiTheme="majorHAnsi" w:cstheme="majorHAnsi"/>
        </w:rPr>
      </w:pPr>
      <w:r w:rsidRPr="006610F6">
        <w:rPr>
          <w:rFonts w:asciiTheme="majorHAnsi" w:hAnsiTheme="majorHAnsi" w:cstheme="majorHAnsi"/>
          <w:b/>
        </w:rPr>
        <w:t>Student Learning –</w:t>
      </w:r>
      <w:r w:rsidRPr="006610F6">
        <w:rPr>
          <w:rFonts w:asciiTheme="majorHAnsi" w:hAnsiTheme="majorHAnsi" w:cstheme="majorHAnsi"/>
          <w:b/>
          <w:sz w:val="20"/>
          <w:szCs w:val="20"/>
        </w:rPr>
        <w:t xml:space="preserve"> </w:t>
      </w:r>
      <w:r w:rsidRPr="006610F6">
        <w:rPr>
          <w:rFonts w:asciiTheme="majorHAnsi" w:hAnsiTheme="majorHAnsi" w:cstheme="majorHAnsi"/>
          <w:color w:val="365F91" w:themeColor="accent1" w:themeShade="BF"/>
          <w:sz w:val="20"/>
          <w:szCs w:val="20"/>
        </w:rPr>
        <w:t xml:space="preserve">Based upon the formative assessments, describe the student learning that took place and what skills and/or concepts require additional review.  Cite evidence to back up your descriptions.  </w:t>
      </w:r>
    </w:p>
    <w:p w14:paraId="69B2CD2D" w14:textId="77777777" w:rsidR="00D66D31" w:rsidRPr="006610F6" w:rsidRDefault="00D66D31" w:rsidP="00D66D31">
      <w:pPr>
        <w:rPr>
          <w:rFonts w:asciiTheme="majorHAnsi" w:hAnsiTheme="majorHAnsi" w:cstheme="majorHAnsi"/>
          <w:b/>
        </w:rPr>
      </w:pPr>
    </w:p>
    <w:p w14:paraId="0B763049" w14:textId="77777777" w:rsidR="00D66D31" w:rsidRPr="006610F6" w:rsidRDefault="00D66D31" w:rsidP="00D66D31"/>
    <w:p w14:paraId="50271A70" w14:textId="77777777" w:rsidR="00D66D31" w:rsidRDefault="00D66D31" w:rsidP="00D66D31"/>
    <w:p w14:paraId="072E2431" w14:textId="77777777" w:rsidR="00D66D31" w:rsidRDefault="00D66D31" w:rsidP="00D66D31"/>
    <w:p w14:paraId="102F15B0" w14:textId="77777777" w:rsidR="00D66D31" w:rsidRDefault="00D66D31" w:rsidP="00D66D31"/>
    <w:p w14:paraId="795FC904" w14:textId="77777777" w:rsidR="00D66D31" w:rsidRDefault="00D66D31" w:rsidP="00D66D31"/>
    <w:p w14:paraId="6AAF949D" w14:textId="77777777" w:rsidR="00D66D31" w:rsidRDefault="00D66D31" w:rsidP="00D66D31"/>
    <w:p w14:paraId="6CE5361B" w14:textId="77777777" w:rsidR="00D66D31" w:rsidRDefault="00D66D31" w:rsidP="00D66D31"/>
    <w:p w14:paraId="3059994E" w14:textId="77777777" w:rsidR="00D66D31" w:rsidRDefault="00D66D31" w:rsidP="00D66D31"/>
    <w:p w14:paraId="785B0399" w14:textId="77777777" w:rsidR="00D66D31" w:rsidRDefault="00D66D31" w:rsidP="00D66D31"/>
    <w:p w14:paraId="56A6029C" w14:textId="77777777" w:rsidR="00D66D31" w:rsidRDefault="00D66D31" w:rsidP="00D66D31"/>
    <w:p w14:paraId="39BF0898" w14:textId="77777777" w:rsidR="00D66D31" w:rsidRDefault="00D66D31" w:rsidP="00D66D31"/>
    <w:p w14:paraId="70B9749A" w14:textId="77777777" w:rsidR="00D66D31" w:rsidRDefault="00D66D31" w:rsidP="00D66D31"/>
    <w:p w14:paraId="15BB196E" w14:textId="77777777" w:rsidR="00D66D31" w:rsidRDefault="00D66D31" w:rsidP="00D66D31"/>
    <w:p w14:paraId="45CB5093" w14:textId="77777777" w:rsidR="00D66D31" w:rsidRDefault="00D66D31" w:rsidP="00D66D31"/>
    <w:p w14:paraId="23DEF969" w14:textId="77777777" w:rsidR="00D66D31" w:rsidRDefault="00D66D31" w:rsidP="00D66D31"/>
    <w:p w14:paraId="3C12FB19" w14:textId="77777777" w:rsidR="00D66D31" w:rsidRDefault="00D66D31" w:rsidP="00D66D31"/>
    <w:p w14:paraId="3F37D2A3" w14:textId="77777777" w:rsidR="00D66D31" w:rsidRDefault="00D66D31" w:rsidP="00D66D31"/>
    <w:p w14:paraId="5B9887E9" w14:textId="77777777" w:rsidR="00D66D31" w:rsidRDefault="00D66D31" w:rsidP="00D66D31"/>
    <w:p w14:paraId="4323BD0D" w14:textId="1AB1F7FD" w:rsidR="00D66D31" w:rsidRDefault="00A13FC8">
      <w:r>
        <w:rPr>
          <w:noProof/>
          <w:color w:val="365F91" w:themeColor="accent1" w:themeShade="BF"/>
        </w:rPr>
        <mc:AlternateContent>
          <mc:Choice Requires="wps">
            <w:drawing>
              <wp:anchor distT="0" distB="0" distL="114300" distR="114300" simplePos="0" relativeHeight="251663360" behindDoc="0" locked="0" layoutInCell="1" allowOverlap="1" wp14:anchorId="38835AC9" wp14:editId="0A791A60">
                <wp:simplePos x="0" y="0"/>
                <wp:positionH relativeFrom="column">
                  <wp:posOffset>-609600</wp:posOffset>
                </wp:positionH>
                <wp:positionV relativeFrom="paragraph">
                  <wp:posOffset>1723249</wp:posOffset>
                </wp:positionV>
                <wp:extent cx="1196622" cy="293511"/>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196622" cy="293511"/>
                        </a:xfrm>
                        <a:prstGeom prst="rect">
                          <a:avLst/>
                        </a:prstGeom>
                        <a:solidFill>
                          <a:sysClr val="window" lastClr="FFFFFF"/>
                        </a:solidFill>
                        <a:ln w="6350">
                          <a:noFill/>
                        </a:ln>
                      </wps:spPr>
                      <wps:txbx>
                        <w:txbxContent>
                          <w:p w14:paraId="440C250A" w14:textId="77777777" w:rsidR="00A13FC8" w:rsidRPr="00A13FC8" w:rsidRDefault="00A13FC8" w:rsidP="00A13FC8">
                            <w:pPr>
                              <w:rPr>
                                <w:rFonts w:ascii="Calibri" w:hAnsi="Calibri" w:cs="Calibri"/>
                                <w:color w:val="808080" w:themeColor="background1" w:themeShade="80"/>
                                <w:sz w:val="20"/>
                                <w:szCs w:val="20"/>
                              </w:rPr>
                            </w:pPr>
                            <w:r w:rsidRPr="00A13FC8">
                              <w:rPr>
                                <w:rFonts w:ascii="Calibri" w:hAnsi="Calibri" w:cs="Calibri"/>
                                <w:color w:val="808080" w:themeColor="background1" w:themeShade="80"/>
                                <w:sz w:val="20"/>
                                <w:szCs w:val="20"/>
                              </w:rPr>
                              <w:t>OCEP-051221</w:t>
                            </w:r>
                          </w:p>
                          <w:p w14:paraId="20F5C59B" w14:textId="77777777" w:rsidR="00A13FC8" w:rsidRDefault="00A13FC8" w:rsidP="00A13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35AC9" id="_x0000_t202" coordsize="21600,21600" o:spt="202" path="m,l,21600r21600,l21600,xe">
                <v:stroke joinstyle="miter"/>
                <v:path gradientshapeok="t" o:connecttype="rect"/>
              </v:shapetype>
              <v:shape id="Text Box 4" o:spid="_x0000_s1026" type="#_x0000_t202" style="position:absolute;margin-left:-48pt;margin-top:135.7pt;width:94.2pt;height:23.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" fillcolor="window" stroked="f" strokeweight=".5pt">
                <v:textbox>
                  <w:txbxContent>
                    <w:p w14:paraId="440C250A" w14:textId="77777777" w:rsidR="00A13FC8" w:rsidRPr="00A13FC8" w:rsidRDefault="00A13FC8" w:rsidP="00A13FC8">
                      <w:pPr>
                        <w:rPr>
                          <w:rFonts w:ascii="Calibri" w:hAnsi="Calibri" w:cs="Calibri"/>
                          <w:color w:val="808080" w:themeColor="background1" w:themeShade="80"/>
                          <w:sz w:val="20"/>
                          <w:szCs w:val="20"/>
                        </w:rPr>
                      </w:pPr>
                      <w:r w:rsidRPr="00A13FC8">
                        <w:rPr>
                          <w:rFonts w:ascii="Calibri" w:hAnsi="Calibri" w:cs="Calibri"/>
                          <w:color w:val="808080" w:themeColor="background1" w:themeShade="80"/>
                          <w:sz w:val="20"/>
                          <w:szCs w:val="20"/>
                        </w:rPr>
                        <w:t>OCEP-051221</w:t>
                      </w:r>
                    </w:p>
                    <w:p w14:paraId="20F5C59B" w14:textId="77777777" w:rsidR="00A13FC8" w:rsidRDefault="00A13FC8" w:rsidP="00A13FC8"/>
                  </w:txbxContent>
                </v:textbox>
              </v:shape>
            </w:pict>
          </mc:Fallback>
        </mc:AlternateContent>
      </w:r>
    </w:p>
    <w:sectPr w:rsidR="00D66D31" w:rsidSect="00141F80">
      <w:headerReference w:type="default" r:id="rId12"/>
      <w:pgSz w:w="12240" w:h="15840"/>
      <w:pgMar w:top="907"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AB98" w14:textId="77777777" w:rsidR="00A74B75" w:rsidRDefault="00A74B75" w:rsidP="009F2FD2">
      <w:r>
        <w:separator/>
      </w:r>
    </w:p>
  </w:endnote>
  <w:endnote w:type="continuationSeparator" w:id="0">
    <w:p w14:paraId="616BD04B" w14:textId="77777777" w:rsidR="00A74B75" w:rsidRDefault="00A74B75" w:rsidP="009F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169C" w14:textId="77777777" w:rsidR="00A74B75" w:rsidRDefault="00A74B75" w:rsidP="009F2FD2">
      <w:r>
        <w:separator/>
      </w:r>
    </w:p>
  </w:footnote>
  <w:footnote w:type="continuationSeparator" w:id="0">
    <w:p w14:paraId="08BFB456" w14:textId="77777777" w:rsidR="00A74B75" w:rsidRDefault="00A74B75" w:rsidP="009F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3A81" w14:textId="77777777" w:rsidR="009F2FD2" w:rsidRPr="004C484C" w:rsidRDefault="009F2FD2" w:rsidP="009F2FD2">
    <w:pPr>
      <w:pStyle w:val="Heading2"/>
      <w:jc w:val="center"/>
      <w:rPr>
        <w:b/>
        <w:color w:val="auto"/>
        <w:sz w:val="28"/>
        <w:szCs w:val="28"/>
      </w:rPr>
    </w:pPr>
    <w:r w:rsidRPr="001C034D">
      <w:rPr>
        <w:b/>
        <w:color w:val="auto"/>
        <w:sz w:val="28"/>
        <w:szCs w:val="28"/>
        <w:u w:val="single"/>
      </w:rPr>
      <w:t>FGCU-College of Education</w:t>
    </w:r>
    <w:r w:rsidRPr="004C484C">
      <w:rPr>
        <w:b/>
        <w:color w:val="auto"/>
        <w:sz w:val="28"/>
        <w:szCs w:val="28"/>
      </w:rPr>
      <w:t xml:space="preserve"> – </w:t>
    </w:r>
    <w:r w:rsidRPr="001C034D">
      <w:rPr>
        <w:b/>
        <w:color w:val="auto"/>
        <w:sz w:val="28"/>
        <w:szCs w:val="28"/>
        <w:u w:val="single"/>
      </w:rPr>
      <w:t>Clinical Experiences</w:t>
    </w:r>
  </w:p>
  <w:p w14:paraId="3A704F50" w14:textId="77777777" w:rsidR="009F2FD2" w:rsidRDefault="009F2FD2" w:rsidP="009F2FD2">
    <w:pPr>
      <w:jc w:val="center"/>
      <w:rPr>
        <w:rFonts w:asciiTheme="majorHAnsi" w:hAnsiTheme="majorHAnsi" w:cstheme="majorHAnsi"/>
        <w:b/>
      </w:rPr>
    </w:pPr>
    <w:r w:rsidRPr="00A82A71">
      <w:rPr>
        <w:rFonts w:asciiTheme="majorHAnsi" w:hAnsiTheme="majorHAnsi" w:cstheme="majorHAnsi"/>
        <w:b/>
      </w:rPr>
      <w:t xml:space="preserve">Annotated </w:t>
    </w:r>
    <w:r>
      <w:rPr>
        <w:rFonts w:asciiTheme="majorHAnsi" w:hAnsiTheme="majorHAnsi" w:cstheme="majorHAnsi"/>
        <w:b/>
      </w:rPr>
      <w:t xml:space="preserve">Direct Instruction </w:t>
    </w:r>
    <w:r w:rsidRPr="00A82A71">
      <w:rPr>
        <w:rFonts w:asciiTheme="majorHAnsi" w:hAnsiTheme="majorHAnsi" w:cstheme="majorHAnsi"/>
        <w:b/>
      </w:rPr>
      <w:t>Lesson Plan Format</w:t>
    </w:r>
  </w:p>
  <w:p w14:paraId="019F91D9" w14:textId="77777777" w:rsidR="009F2FD2" w:rsidRPr="00A82A71" w:rsidRDefault="009F2FD2" w:rsidP="009F2FD2">
    <w:pPr>
      <w:jc w:val="center"/>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59264" behindDoc="0" locked="0" layoutInCell="1" allowOverlap="1" wp14:anchorId="61AAE6E1" wp14:editId="746836A7">
              <wp:simplePos x="0" y="0"/>
              <wp:positionH relativeFrom="column">
                <wp:posOffset>-184150</wp:posOffset>
              </wp:positionH>
              <wp:positionV relativeFrom="paragraph">
                <wp:posOffset>79375</wp:posOffset>
              </wp:positionV>
              <wp:extent cx="5721350" cy="0"/>
              <wp:effectExtent l="38100" t="38100" r="69850" b="95250"/>
              <wp:wrapNone/>
              <wp:docPr id="2" name="Straight Connector 2"/>
              <wp:cNvGraphicFramePr/>
              <a:graphic xmlns:a="http://schemas.openxmlformats.org/drawingml/2006/main">
                <a:graphicData uri="http://schemas.microsoft.com/office/word/2010/wordprocessingShape">
                  <wps:wsp>
                    <wps:cNvCnPr/>
                    <wps:spPr>
                      <a:xfrm flipV="1">
                        <a:off x="0" y="0"/>
                        <a:ext cx="57213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A21FDE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6.25pt" to="4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" strokecolor="#4f81bd" strokeweight="2pt">
              <v:shadow on="t" color="black" opacity="24903f" origin=",.5" offset="0,.55556mm"/>
            </v:line>
          </w:pict>
        </mc:Fallback>
      </mc:AlternateContent>
    </w:r>
  </w:p>
  <w:p w14:paraId="2DD27DD9" w14:textId="77777777" w:rsidR="009F2FD2" w:rsidRDefault="009F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579"/>
    <w:multiLevelType w:val="hybridMultilevel"/>
    <w:tmpl w:val="146E3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93152"/>
    <w:multiLevelType w:val="hybridMultilevel"/>
    <w:tmpl w:val="7DF6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22E5C"/>
    <w:multiLevelType w:val="hybridMultilevel"/>
    <w:tmpl w:val="48CE9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927EF"/>
    <w:multiLevelType w:val="hybridMultilevel"/>
    <w:tmpl w:val="83C8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01150"/>
    <w:multiLevelType w:val="hybridMultilevel"/>
    <w:tmpl w:val="C67AD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77334"/>
    <w:multiLevelType w:val="hybridMultilevel"/>
    <w:tmpl w:val="E0D4DBBE"/>
    <w:lvl w:ilvl="0" w:tplc="04161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F72CE"/>
    <w:multiLevelType w:val="hybridMultilevel"/>
    <w:tmpl w:val="1C4C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A6CB0"/>
    <w:multiLevelType w:val="hybridMultilevel"/>
    <w:tmpl w:val="1E0AAC22"/>
    <w:lvl w:ilvl="0" w:tplc="FEAEE3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6"/>
    <w:rsid w:val="00022E72"/>
    <w:rsid w:val="00024446"/>
    <w:rsid w:val="000344C4"/>
    <w:rsid w:val="000359FF"/>
    <w:rsid w:val="0004134D"/>
    <w:rsid w:val="00075B7E"/>
    <w:rsid w:val="000A1D50"/>
    <w:rsid w:val="000B4F86"/>
    <w:rsid w:val="000C3482"/>
    <w:rsid w:val="000D24AD"/>
    <w:rsid w:val="000D3B5C"/>
    <w:rsid w:val="000D642B"/>
    <w:rsid w:val="000E1AE3"/>
    <w:rsid w:val="000E740C"/>
    <w:rsid w:val="000F14BE"/>
    <w:rsid w:val="00102D33"/>
    <w:rsid w:val="00103798"/>
    <w:rsid w:val="001048B4"/>
    <w:rsid w:val="00107B78"/>
    <w:rsid w:val="00117579"/>
    <w:rsid w:val="001219BE"/>
    <w:rsid w:val="0013236A"/>
    <w:rsid w:val="0013627E"/>
    <w:rsid w:val="001404AE"/>
    <w:rsid w:val="00141F80"/>
    <w:rsid w:val="00142195"/>
    <w:rsid w:val="0015744A"/>
    <w:rsid w:val="00160488"/>
    <w:rsid w:val="001779F3"/>
    <w:rsid w:val="001B18DE"/>
    <w:rsid w:val="001B1955"/>
    <w:rsid w:val="001C034D"/>
    <w:rsid w:val="001E6A9E"/>
    <w:rsid w:val="00200FBA"/>
    <w:rsid w:val="002064E4"/>
    <w:rsid w:val="0021046F"/>
    <w:rsid w:val="00213376"/>
    <w:rsid w:val="00234388"/>
    <w:rsid w:val="00246B09"/>
    <w:rsid w:val="002530C4"/>
    <w:rsid w:val="002539DA"/>
    <w:rsid w:val="00271931"/>
    <w:rsid w:val="00284FE5"/>
    <w:rsid w:val="00287DA1"/>
    <w:rsid w:val="002A2436"/>
    <w:rsid w:val="002A6E75"/>
    <w:rsid w:val="002B6BC3"/>
    <w:rsid w:val="002C1C39"/>
    <w:rsid w:val="002C5841"/>
    <w:rsid w:val="002E46F0"/>
    <w:rsid w:val="002E50B5"/>
    <w:rsid w:val="002F1D24"/>
    <w:rsid w:val="002F5000"/>
    <w:rsid w:val="00300EEB"/>
    <w:rsid w:val="003060CD"/>
    <w:rsid w:val="0032725D"/>
    <w:rsid w:val="003434A8"/>
    <w:rsid w:val="00344D90"/>
    <w:rsid w:val="003458EF"/>
    <w:rsid w:val="00355108"/>
    <w:rsid w:val="00363076"/>
    <w:rsid w:val="00365D5E"/>
    <w:rsid w:val="003815A1"/>
    <w:rsid w:val="0039450C"/>
    <w:rsid w:val="003A62A1"/>
    <w:rsid w:val="003B78A5"/>
    <w:rsid w:val="003F23DF"/>
    <w:rsid w:val="003F637F"/>
    <w:rsid w:val="003F65CC"/>
    <w:rsid w:val="00400DAA"/>
    <w:rsid w:val="00400FE1"/>
    <w:rsid w:val="00405945"/>
    <w:rsid w:val="004136DB"/>
    <w:rsid w:val="0041546D"/>
    <w:rsid w:val="00431F5A"/>
    <w:rsid w:val="004348F6"/>
    <w:rsid w:val="00444C2E"/>
    <w:rsid w:val="00453050"/>
    <w:rsid w:val="004679EA"/>
    <w:rsid w:val="00470F58"/>
    <w:rsid w:val="004724AB"/>
    <w:rsid w:val="00493B89"/>
    <w:rsid w:val="004A390D"/>
    <w:rsid w:val="004A7565"/>
    <w:rsid w:val="004A7BE0"/>
    <w:rsid w:val="004C484C"/>
    <w:rsid w:val="004C5857"/>
    <w:rsid w:val="004D615D"/>
    <w:rsid w:val="004E572F"/>
    <w:rsid w:val="004E7254"/>
    <w:rsid w:val="004F5EBD"/>
    <w:rsid w:val="004F6E95"/>
    <w:rsid w:val="004F7E46"/>
    <w:rsid w:val="00513615"/>
    <w:rsid w:val="005229DC"/>
    <w:rsid w:val="00534C6B"/>
    <w:rsid w:val="005364C9"/>
    <w:rsid w:val="005421C5"/>
    <w:rsid w:val="00550CF2"/>
    <w:rsid w:val="005513C4"/>
    <w:rsid w:val="00556081"/>
    <w:rsid w:val="00556E73"/>
    <w:rsid w:val="00574624"/>
    <w:rsid w:val="00576C99"/>
    <w:rsid w:val="00577CDF"/>
    <w:rsid w:val="005A0760"/>
    <w:rsid w:val="005A07E4"/>
    <w:rsid w:val="005A5C76"/>
    <w:rsid w:val="005A7BFD"/>
    <w:rsid w:val="005B4772"/>
    <w:rsid w:val="005C2591"/>
    <w:rsid w:val="005D5473"/>
    <w:rsid w:val="005D5642"/>
    <w:rsid w:val="005E1E78"/>
    <w:rsid w:val="005F02B3"/>
    <w:rsid w:val="005F229A"/>
    <w:rsid w:val="006153F5"/>
    <w:rsid w:val="006256B6"/>
    <w:rsid w:val="00626026"/>
    <w:rsid w:val="00632766"/>
    <w:rsid w:val="00652434"/>
    <w:rsid w:val="00653B38"/>
    <w:rsid w:val="006610F6"/>
    <w:rsid w:val="00670A89"/>
    <w:rsid w:val="00673813"/>
    <w:rsid w:val="00676074"/>
    <w:rsid w:val="00676CD9"/>
    <w:rsid w:val="00684B31"/>
    <w:rsid w:val="00685897"/>
    <w:rsid w:val="00696FFD"/>
    <w:rsid w:val="006A3B16"/>
    <w:rsid w:val="006A3ECD"/>
    <w:rsid w:val="006B6C98"/>
    <w:rsid w:val="006C188A"/>
    <w:rsid w:val="007034EA"/>
    <w:rsid w:val="00717006"/>
    <w:rsid w:val="007231B0"/>
    <w:rsid w:val="00725349"/>
    <w:rsid w:val="0073172A"/>
    <w:rsid w:val="00742C0C"/>
    <w:rsid w:val="00743EF6"/>
    <w:rsid w:val="007569FF"/>
    <w:rsid w:val="0077213E"/>
    <w:rsid w:val="00785E9C"/>
    <w:rsid w:val="007933D6"/>
    <w:rsid w:val="0079343B"/>
    <w:rsid w:val="007B7E42"/>
    <w:rsid w:val="007D38F0"/>
    <w:rsid w:val="007E0ADC"/>
    <w:rsid w:val="007F4F84"/>
    <w:rsid w:val="00804B4B"/>
    <w:rsid w:val="0081773C"/>
    <w:rsid w:val="0082384C"/>
    <w:rsid w:val="00826416"/>
    <w:rsid w:val="008309B7"/>
    <w:rsid w:val="00841447"/>
    <w:rsid w:val="00842B13"/>
    <w:rsid w:val="00847C90"/>
    <w:rsid w:val="00853E1C"/>
    <w:rsid w:val="0085445F"/>
    <w:rsid w:val="0087070C"/>
    <w:rsid w:val="00872D9B"/>
    <w:rsid w:val="008A68AE"/>
    <w:rsid w:val="008B6D2B"/>
    <w:rsid w:val="008C5B5D"/>
    <w:rsid w:val="008C6BAB"/>
    <w:rsid w:val="008D14FC"/>
    <w:rsid w:val="008D1B9F"/>
    <w:rsid w:val="008D2EDE"/>
    <w:rsid w:val="008E00F2"/>
    <w:rsid w:val="008E3CBF"/>
    <w:rsid w:val="008E5039"/>
    <w:rsid w:val="008F1DDE"/>
    <w:rsid w:val="009022DD"/>
    <w:rsid w:val="00920A64"/>
    <w:rsid w:val="00921D23"/>
    <w:rsid w:val="00941A5A"/>
    <w:rsid w:val="00944934"/>
    <w:rsid w:val="00962798"/>
    <w:rsid w:val="00971B98"/>
    <w:rsid w:val="00981C64"/>
    <w:rsid w:val="009937D3"/>
    <w:rsid w:val="009B56ED"/>
    <w:rsid w:val="009C069B"/>
    <w:rsid w:val="009C2EBF"/>
    <w:rsid w:val="009C7956"/>
    <w:rsid w:val="009E793F"/>
    <w:rsid w:val="009E7C7E"/>
    <w:rsid w:val="009F2FD2"/>
    <w:rsid w:val="00A13FC8"/>
    <w:rsid w:val="00A326C0"/>
    <w:rsid w:val="00A44FC5"/>
    <w:rsid w:val="00A459A6"/>
    <w:rsid w:val="00A5708B"/>
    <w:rsid w:val="00A7190A"/>
    <w:rsid w:val="00A74B75"/>
    <w:rsid w:val="00A82A71"/>
    <w:rsid w:val="00A92472"/>
    <w:rsid w:val="00A94C3C"/>
    <w:rsid w:val="00AC52B9"/>
    <w:rsid w:val="00AD68D9"/>
    <w:rsid w:val="00B16667"/>
    <w:rsid w:val="00B2131C"/>
    <w:rsid w:val="00B26AD0"/>
    <w:rsid w:val="00B45CFA"/>
    <w:rsid w:val="00B519C4"/>
    <w:rsid w:val="00B66B83"/>
    <w:rsid w:val="00B66DFB"/>
    <w:rsid w:val="00B86EFD"/>
    <w:rsid w:val="00BA4EC6"/>
    <w:rsid w:val="00BB2B75"/>
    <w:rsid w:val="00BC5B0C"/>
    <w:rsid w:val="00BF7EC5"/>
    <w:rsid w:val="00C01055"/>
    <w:rsid w:val="00C043AA"/>
    <w:rsid w:val="00C068D7"/>
    <w:rsid w:val="00C164A5"/>
    <w:rsid w:val="00C2390D"/>
    <w:rsid w:val="00C27BFD"/>
    <w:rsid w:val="00C35AF4"/>
    <w:rsid w:val="00C36BAF"/>
    <w:rsid w:val="00C60EF8"/>
    <w:rsid w:val="00C658D0"/>
    <w:rsid w:val="00C65C03"/>
    <w:rsid w:val="00C7165B"/>
    <w:rsid w:val="00C732E5"/>
    <w:rsid w:val="00C74EE0"/>
    <w:rsid w:val="00C93156"/>
    <w:rsid w:val="00C9467C"/>
    <w:rsid w:val="00CA1334"/>
    <w:rsid w:val="00CB59C7"/>
    <w:rsid w:val="00CC2D1E"/>
    <w:rsid w:val="00CD0C4B"/>
    <w:rsid w:val="00CD7BB7"/>
    <w:rsid w:val="00CF5F4D"/>
    <w:rsid w:val="00D00EB2"/>
    <w:rsid w:val="00D161B7"/>
    <w:rsid w:val="00D17809"/>
    <w:rsid w:val="00D20129"/>
    <w:rsid w:val="00D35D7D"/>
    <w:rsid w:val="00D520A3"/>
    <w:rsid w:val="00D549F3"/>
    <w:rsid w:val="00D56A40"/>
    <w:rsid w:val="00D66D31"/>
    <w:rsid w:val="00D71C35"/>
    <w:rsid w:val="00D84F78"/>
    <w:rsid w:val="00D87152"/>
    <w:rsid w:val="00D95016"/>
    <w:rsid w:val="00D95F37"/>
    <w:rsid w:val="00DA12CD"/>
    <w:rsid w:val="00DA167B"/>
    <w:rsid w:val="00DA61A3"/>
    <w:rsid w:val="00DD3FB4"/>
    <w:rsid w:val="00DE740B"/>
    <w:rsid w:val="00DE7D36"/>
    <w:rsid w:val="00E032EE"/>
    <w:rsid w:val="00E10556"/>
    <w:rsid w:val="00E1445B"/>
    <w:rsid w:val="00E21AF9"/>
    <w:rsid w:val="00E24AEF"/>
    <w:rsid w:val="00E3229F"/>
    <w:rsid w:val="00E45643"/>
    <w:rsid w:val="00E47035"/>
    <w:rsid w:val="00E61146"/>
    <w:rsid w:val="00E62BE5"/>
    <w:rsid w:val="00E62F2C"/>
    <w:rsid w:val="00E66097"/>
    <w:rsid w:val="00E675DC"/>
    <w:rsid w:val="00E72EEF"/>
    <w:rsid w:val="00E74FC9"/>
    <w:rsid w:val="00E96325"/>
    <w:rsid w:val="00EA2AE0"/>
    <w:rsid w:val="00EA4083"/>
    <w:rsid w:val="00EC14CB"/>
    <w:rsid w:val="00ED0BD5"/>
    <w:rsid w:val="00ED4C2C"/>
    <w:rsid w:val="00ED4C30"/>
    <w:rsid w:val="00EE77BC"/>
    <w:rsid w:val="00EF3C2B"/>
    <w:rsid w:val="00EF6984"/>
    <w:rsid w:val="00EF703A"/>
    <w:rsid w:val="00F1636B"/>
    <w:rsid w:val="00F20312"/>
    <w:rsid w:val="00F23F76"/>
    <w:rsid w:val="00F50F0B"/>
    <w:rsid w:val="00F62167"/>
    <w:rsid w:val="00F805E5"/>
    <w:rsid w:val="00F93968"/>
    <w:rsid w:val="00FC18D6"/>
    <w:rsid w:val="00FC5AB6"/>
    <w:rsid w:val="00FC63F8"/>
    <w:rsid w:val="00FD0E99"/>
    <w:rsid w:val="00FE09B7"/>
    <w:rsid w:val="00FE1648"/>
    <w:rsid w:val="00FF58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ED7F8"/>
  <w15:docId w15:val="{FE54BCB7-B3AF-42B6-A22B-B4CBC02A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5D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D5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D68D9"/>
    <w:rPr>
      <w:color w:val="0000FF" w:themeColor="hyperlink"/>
      <w:u w:val="single"/>
    </w:rPr>
  </w:style>
  <w:style w:type="character" w:styleId="FollowedHyperlink">
    <w:name w:val="FollowedHyperlink"/>
    <w:basedOn w:val="DefaultParagraphFont"/>
    <w:uiPriority w:val="99"/>
    <w:semiHidden/>
    <w:unhideWhenUsed/>
    <w:rsid w:val="00AD68D9"/>
    <w:rPr>
      <w:color w:val="800080" w:themeColor="followedHyperlink"/>
      <w:u w:val="single"/>
    </w:rPr>
  </w:style>
  <w:style w:type="paragraph" w:styleId="ListParagraph">
    <w:name w:val="List Paragraph"/>
    <w:basedOn w:val="Normal"/>
    <w:uiPriority w:val="34"/>
    <w:qFormat/>
    <w:rsid w:val="00F1636B"/>
    <w:pPr>
      <w:ind w:left="720"/>
      <w:contextualSpacing/>
    </w:pPr>
  </w:style>
  <w:style w:type="table" w:styleId="TableGrid">
    <w:name w:val="Table Grid"/>
    <w:basedOn w:val="TableNormal"/>
    <w:uiPriority w:val="59"/>
    <w:rsid w:val="00234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FD2"/>
    <w:pPr>
      <w:tabs>
        <w:tab w:val="center" w:pos="4680"/>
        <w:tab w:val="right" w:pos="9360"/>
      </w:tabs>
    </w:pPr>
  </w:style>
  <w:style w:type="character" w:customStyle="1" w:styleId="HeaderChar">
    <w:name w:val="Header Char"/>
    <w:basedOn w:val="DefaultParagraphFont"/>
    <w:link w:val="Header"/>
    <w:uiPriority w:val="99"/>
    <w:rsid w:val="009F2FD2"/>
  </w:style>
  <w:style w:type="paragraph" w:styleId="Footer">
    <w:name w:val="footer"/>
    <w:basedOn w:val="Normal"/>
    <w:link w:val="FooterChar"/>
    <w:uiPriority w:val="99"/>
    <w:unhideWhenUsed/>
    <w:rsid w:val="009F2FD2"/>
    <w:pPr>
      <w:tabs>
        <w:tab w:val="center" w:pos="4680"/>
        <w:tab w:val="right" w:pos="9360"/>
      </w:tabs>
    </w:pPr>
  </w:style>
  <w:style w:type="character" w:customStyle="1" w:styleId="FooterChar">
    <w:name w:val="Footer Char"/>
    <w:basedOn w:val="DefaultParagraphFont"/>
    <w:link w:val="Footer"/>
    <w:uiPriority w:val="99"/>
    <w:rsid w:val="009F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0740">
      <w:bodyDiv w:val="1"/>
      <w:marLeft w:val="0"/>
      <w:marRight w:val="0"/>
      <w:marTop w:val="0"/>
      <w:marBottom w:val="0"/>
      <w:divBdr>
        <w:top w:val="none" w:sz="0" w:space="0" w:color="auto"/>
        <w:left w:val="none" w:sz="0" w:space="0" w:color="auto"/>
        <w:bottom w:val="none" w:sz="0" w:space="0" w:color="auto"/>
        <w:right w:val="none" w:sz="0" w:space="0" w:color="auto"/>
      </w:divBdr>
      <w:divsChild>
        <w:div w:id="1719352548">
          <w:marLeft w:val="0"/>
          <w:marRight w:val="-13770"/>
          <w:marTop w:val="0"/>
          <w:marBottom w:val="0"/>
          <w:divBdr>
            <w:top w:val="none" w:sz="0" w:space="0" w:color="auto"/>
            <w:left w:val="none" w:sz="0" w:space="0" w:color="auto"/>
            <w:bottom w:val="none" w:sz="0" w:space="0" w:color="auto"/>
            <w:right w:val="none" w:sz="0" w:space="0" w:color="auto"/>
          </w:divBdr>
        </w:div>
        <w:div w:id="153574696">
          <w:marLeft w:val="0"/>
          <w:marRight w:val="-13770"/>
          <w:marTop w:val="0"/>
          <w:marBottom w:val="0"/>
          <w:divBdr>
            <w:top w:val="none" w:sz="0" w:space="0" w:color="auto"/>
            <w:left w:val="none" w:sz="0" w:space="0" w:color="auto"/>
            <w:bottom w:val="none" w:sz="0" w:space="0" w:color="auto"/>
            <w:right w:val="none" w:sz="0" w:space="0" w:color="auto"/>
          </w:divBdr>
        </w:div>
        <w:div w:id="2023622202">
          <w:marLeft w:val="0"/>
          <w:marRight w:val="-13770"/>
          <w:marTop w:val="0"/>
          <w:marBottom w:val="0"/>
          <w:divBdr>
            <w:top w:val="none" w:sz="0" w:space="0" w:color="auto"/>
            <w:left w:val="none" w:sz="0" w:space="0" w:color="auto"/>
            <w:bottom w:val="none" w:sz="0" w:space="0" w:color="auto"/>
            <w:right w:val="none" w:sz="0" w:space="0" w:color="auto"/>
          </w:divBdr>
        </w:div>
        <w:div w:id="1452671737">
          <w:marLeft w:val="0"/>
          <w:marRight w:val="-13770"/>
          <w:marTop w:val="0"/>
          <w:marBottom w:val="0"/>
          <w:divBdr>
            <w:top w:val="none" w:sz="0" w:space="0" w:color="auto"/>
            <w:left w:val="none" w:sz="0" w:space="0" w:color="auto"/>
            <w:bottom w:val="none" w:sz="0" w:space="0" w:color="auto"/>
            <w:right w:val="none" w:sz="0" w:space="0" w:color="auto"/>
          </w:divBdr>
        </w:div>
        <w:div w:id="538125596">
          <w:marLeft w:val="0"/>
          <w:marRight w:val="-13770"/>
          <w:marTop w:val="0"/>
          <w:marBottom w:val="0"/>
          <w:divBdr>
            <w:top w:val="none" w:sz="0" w:space="0" w:color="auto"/>
            <w:left w:val="none" w:sz="0" w:space="0" w:color="auto"/>
            <w:bottom w:val="none" w:sz="0" w:space="0" w:color="auto"/>
            <w:right w:val="none" w:sz="0" w:space="0" w:color="auto"/>
          </w:divBdr>
        </w:div>
        <w:div w:id="690298095">
          <w:marLeft w:val="0"/>
          <w:marRight w:val="-13770"/>
          <w:marTop w:val="0"/>
          <w:marBottom w:val="0"/>
          <w:divBdr>
            <w:top w:val="none" w:sz="0" w:space="0" w:color="auto"/>
            <w:left w:val="none" w:sz="0" w:space="0" w:color="auto"/>
            <w:bottom w:val="none" w:sz="0" w:space="0" w:color="auto"/>
            <w:right w:val="none" w:sz="0" w:space="0" w:color="auto"/>
          </w:divBdr>
        </w:div>
      </w:divsChild>
    </w:div>
    <w:div w:id="1456371721">
      <w:bodyDiv w:val="1"/>
      <w:marLeft w:val="0"/>
      <w:marRight w:val="0"/>
      <w:marTop w:val="0"/>
      <w:marBottom w:val="0"/>
      <w:divBdr>
        <w:top w:val="none" w:sz="0" w:space="0" w:color="auto"/>
        <w:left w:val="none" w:sz="0" w:space="0" w:color="auto"/>
        <w:bottom w:val="none" w:sz="0" w:space="0" w:color="auto"/>
        <w:right w:val="none" w:sz="0" w:space="0" w:color="auto"/>
      </w:divBdr>
      <w:divsChild>
        <w:div w:id="598411691">
          <w:marLeft w:val="0"/>
          <w:marRight w:val="-12045"/>
          <w:marTop w:val="0"/>
          <w:marBottom w:val="0"/>
          <w:divBdr>
            <w:top w:val="none" w:sz="0" w:space="0" w:color="auto"/>
            <w:left w:val="none" w:sz="0" w:space="0" w:color="auto"/>
            <w:bottom w:val="none" w:sz="0" w:space="0" w:color="auto"/>
            <w:right w:val="none" w:sz="0" w:space="0" w:color="auto"/>
          </w:divBdr>
        </w:div>
        <w:div w:id="1970091054">
          <w:marLeft w:val="0"/>
          <w:marRight w:val="-12045"/>
          <w:marTop w:val="0"/>
          <w:marBottom w:val="0"/>
          <w:divBdr>
            <w:top w:val="none" w:sz="0" w:space="0" w:color="auto"/>
            <w:left w:val="none" w:sz="0" w:space="0" w:color="auto"/>
            <w:bottom w:val="none" w:sz="0" w:space="0" w:color="auto"/>
            <w:right w:val="none" w:sz="0" w:space="0" w:color="auto"/>
          </w:divBdr>
        </w:div>
        <w:div w:id="1646465495">
          <w:marLeft w:val="0"/>
          <w:marRight w:val="-12045"/>
          <w:marTop w:val="0"/>
          <w:marBottom w:val="0"/>
          <w:divBdr>
            <w:top w:val="none" w:sz="0" w:space="0" w:color="auto"/>
            <w:left w:val="none" w:sz="0" w:space="0" w:color="auto"/>
            <w:bottom w:val="none" w:sz="0" w:space="0" w:color="auto"/>
            <w:right w:val="none" w:sz="0" w:space="0" w:color="auto"/>
          </w:divBdr>
        </w:div>
        <w:div w:id="17972763">
          <w:marLeft w:val="0"/>
          <w:marRight w:val="-12045"/>
          <w:marTop w:val="0"/>
          <w:marBottom w:val="0"/>
          <w:divBdr>
            <w:top w:val="none" w:sz="0" w:space="0" w:color="auto"/>
            <w:left w:val="none" w:sz="0" w:space="0" w:color="auto"/>
            <w:bottom w:val="none" w:sz="0" w:space="0" w:color="auto"/>
            <w:right w:val="none" w:sz="0" w:space="0" w:color="auto"/>
          </w:divBdr>
        </w:div>
        <w:div w:id="979073201">
          <w:marLeft w:val="0"/>
          <w:marRight w:val="-12045"/>
          <w:marTop w:val="0"/>
          <w:marBottom w:val="0"/>
          <w:divBdr>
            <w:top w:val="none" w:sz="0" w:space="0" w:color="auto"/>
            <w:left w:val="none" w:sz="0" w:space="0" w:color="auto"/>
            <w:bottom w:val="none" w:sz="0" w:space="0" w:color="auto"/>
            <w:right w:val="none" w:sz="0" w:space="0" w:color="auto"/>
          </w:divBdr>
        </w:div>
      </w:divsChild>
    </w:div>
    <w:div w:id="1693996206">
      <w:bodyDiv w:val="1"/>
      <w:marLeft w:val="0"/>
      <w:marRight w:val="0"/>
      <w:marTop w:val="0"/>
      <w:marBottom w:val="0"/>
      <w:divBdr>
        <w:top w:val="none" w:sz="0" w:space="0" w:color="auto"/>
        <w:left w:val="none" w:sz="0" w:space="0" w:color="auto"/>
        <w:bottom w:val="none" w:sz="0" w:space="0" w:color="auto"/>
        <w:right w:val="none" w:sz="0" w:space="0" w:color="auto"/>
      </w:divBdr>
      <w:divsChild>
        <w:div w:id="1814516287">
          <w:marLeft w:val="0"/>
          <w:marRight w:val="-12045"/>
          <w:marTop w:val="0"/>
          <w:marBottom w:val="0"/>
          <w:divBdr>
            <w:top w:val="none" w:sz="0" w:space="0" w:color="auto"/>
            <w:left w:val="none" w:sz="0" w:space="0" w:color="auto"/>
            <w:bottom w:val="none" w:sz="0" w:space="0" w:color="auto"/>
            <w:right w:val="none" w:sz="0" w:space="0" w:color="auto"/>
          </w:divBdr>
        </w:div>
        <w:div w:id="1411272856">
          <w:marLeft w:val="0"/>
          <w:marRight w:val="-12045"/>
          <w:marTop w:val="0"/>
          <w:marBottom w:val="0"/>
          <w:divBdr>
            <w:top w:val="none" w:sz="0" w:space="0" w:color="auto"/>
            <w:left w:val="none" w:sz="0" w:space="0" w:color="auto"/>
            <w:bottom w:val="none" w:sz="0" w:space="0" w:color="auto"/>
            <w:right w:val="none" w:sz="0" w:space="0" w:color="auto"/>
          </w:divBdr>
        </w:div>
        <w:div w:id="2012439778">
          <w:marLeft w:val="0"/>
          <w:marRight w:val="-12045"/>
          <w:marTop w:val="0"/>
          <w:marBottom w:val="0"/>
          <w:divBdr>
            <w:top w:val="none" w:sz="0" w:space="0" w:color="auto"/>
            <w:left w:val="none" w:sz="0" w:space="0" w:color="auto"/>
            <w:bottom w:val="none" w:sz="0" w:space="0" w:color="auto"/>
            <w:right w:val="none" w:sz="0" w:space="0" w:color="auto"/>
          </w:divBdr>
        </w:div>
      </w:divsChild>
    </w:div>
    <w:div w:id="1810056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lms.org/public/search/Standar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3048F916E6E4C842AE96EE6574492" ma:contentTypeVersion="15" ma:contentTypeDescription="Create a new document." ma:contentTypeScope="" ma:versionID="b3fa7478070fd36a94208ac1e6d2aec7">
  <xsd:schema xmlns:xsd="http://www.w3.org/2001/XMLSchema" xmlns:xs="http://www.w3.org/2001/XMLSchema" xmlns:p="http://schemas.microsoft.com/office/2006/metadata/properties" xmlns:ns3="99744cc5-d73e-41f6-8273-9cb8fdca817d" xmlns:ns4="a9edb966-811c-423f-b7fa-809cc57b0595" targetNamespace="http://schemas.microsoft.com/office/2006/metadata/properties" ma:root="true" ma:fieldsID="1eee87f1dd9e7d0c6d32bd65ee35f823" ns3:_="" ns4:_="">
    <xsd:import namespace="99744cc5-d73e-41f6-8273-9cb8fdca817d"/>
    <xsd:import namespace="a9edb966-811c-423f-b7fa-809cc57b05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44cc5-d73e-41f6-8273-9cb8fdca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edb966-811c-423f-b7fa-809cc57b0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744cc5-d73e-41f6-8273-9cb8fdca81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B5B9-DEE3-4A1B-85DD-910CB12E5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44cc5-d73e-41f6-8273-9cb8fdca817d"/>
    <ds:schemaRef ds:uri="a9edb966-811c-423f-b7fa-809cc57b0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3EAA8-4406-4D06-B42D-2F2209C0612C}">
  <ds:schemaRefs>
    <ds:schemaRef ds:uri="http://schemas.microsoft.com/sharepoint/v3/contenttype/forms"/>
  </ds:schemaRefs>
</ds:datastoreItem>
</file>

<file path=customXml/itemProps3.xml><?xml version="1.0" encoding="utf-8"?>
<ds:datastoreItem xmlns:ds="http://schemas.openxmlformats.org/officeDocument/2006/customXml" ds:itemID="{7DF15B0D-1043-42F1-A37F-C7D49F28B6D8}">
  <ds:schemaRefs>
    <ds:schemaRef ds:uri="http://schemas.microsoft.com/office/infopath/2007/PartnerControls"/>
    <ds:schemaRef ds:uri="http://www.w3.org/XML/1998/namespace"/>
    <ds:schemaRef ds:uri="http://purl.org/dc/terms/"/>
    <ds:schemaRef ds:uri="http://schemas.microsoft.com/office/2006/documentManagement/types"/>
    <ds:schemaRef ds:uri="a9edb966-811c-423f-b7fa-809cc57b0595"/>
    <ds:schemaRef ds:uri="http://purl.org/dc/elements/1.1/"/>
    <ds:schemaRef ds:uri="http://schemas.microsoft.com/office/2006/metadata/properties"/>
    <ds:schemaRef ds:uri="http://schemas.openxmlformats.org/package/2006/metadata/core-properties"/>
    <ds:schemaRef ds:uri="99744cc5-d73e-41f6-8273-9cb8fdca817d"/>
    <ds:schemaRef ds:uri="http://purl.org/dc/dcmitype/"/>
  </ds:schemaRefs>
</ds:datastoreItem>
</file>

<file path=customXml/itemProps4.xml><?xml version="1.0" encoding="utf-8"?>
<ds:datastoreItem xmlns:ds="http://schemas.openxmlformats.org/officeDocument/2006/customXml" ds:itemID="{67D3D6AA-81DD-437C-B95E-DE8B4538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3747</Characters>
  <Application>Microsoft Office Word</Application>
  <DocSecurity>0</DocSecurity>
  <Lines>139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Chesley</dc:creator>
  <cp:keywords/>
  <dc:description/>
  <cp:lastModifiedBy>Shaffer, Jamie</cp:lastModifiedBy>
  <cp:revision>3</cp:revision>
  <cp:lastPrinted>2021-08-09T23:15:00Z</cp:lastPrinted>
  <dcterms:created xsi:type="dcterms:W3CDTF">2024-01-31T20:04:00Z</dcterms:created>
  <dcterms:modified xsi:type="dcterms:W3CDTF">2024-01-31T20:04:00Z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6c57dddddc932d844d4cb267222d28c67b09a72e761065a11afaa71a5febe850</vt:lpwstr>
  </property>
  <property fmtid="{D5CDD505-2E9C-101B-9397-08002B2CF9AE}" pid="3" name="ContentTypeId">
    <vt:lpwstr>0x0101001A13048F916E6E4C842AE96EE6574492</vt:lpwstr>
  </property>
</Properties>
</file>