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3A5" w:rsidRDefault="0018705F" w:rsidP="00A83732">
      <w:pPr>
        <w:jc w:val="center"/>
        <w:rPr>
          <w:b/>
          <w:sz w:val="28"/>
          <w:szCs w:val="28"/>
          <w:u w:val="single"/>
        </w:rPr>
      </w:pPr>
      <w:r w:rsidRPr="0018705F">
        <w:rPr>
          <w:b/>
          <w:sz w:val="28"/>
          <w:szCs w:val="28"/>
          <w:u w:val="single"/>
        </w:rPr>
        <w:t>FGCU College of Education – Doctor</w:t>
      </w:r>
      <w:r w:rsidR="00E213A5">
        <w:rPr>
          <w:b/>
          <w:sz w:val="28"/>
          <w:szCs w:val="28"/>
          <w:u w:val="single"/>
        </w:rPr>
        <w:t xml:space="preserve"> of Education </w:t>
      </w:r>
      <w:r w:rsidRPr="0018705F">
        <w:rPr>
          <w:b/>
          <w:sz w:val="28"/>
          <w:szCs w:val="28"/>
          <w:u w:val="single"/>
        </w:rPr>
        <w:t>Program</w:t>
      </w:r>
    </w:p>
    <w:p w:rsidR="00910DA3" w:rsidRPr="0018705F" w:rsidRDefault="0018705F" w:rsidP="00A83732">
      <w:pPr>
        <w:jc w:val="center"/>
        <w:rPr>
          <w:b/>
          <w:sz w:val="28"/>
          <w:szCs w:val="28"/>
          <w:u w:val="single"/>
        </w:rPr>
      </w:pPr>
      <w:r w:rsidRPr="0018705F">
        <w:rPr>
          <w:b/>
          <w:sz w:val="28"/>
          <w:szCs w:val="28"/>
          <w:u w:val="single"/>
        </w:rPr>
        <w:t>Frequently Asked Questions</w:t>
      </w:r>
    </w:p>
    <w:p w:rsidR="0018705F" w:rsidRDefault="0018705F"/>
    <w:p w:rsidR="0018705F" w:rsidRPr="0018705F" w:rsidRDefault="00AC3660">
      <w:pPr>
        <w:rPr>
          <w:b/>
          <w:sz w:val="24"/>
          <w:szCs w:val="24"/>
        </w:rPr>
      </w:pPr>
      <w:r>
        <w:rPr>
          <w:b/>
          <w:sz w:val="24"/>
          <w:szCs w:val="24"/>
        </w:rPr>
        <w:t xml:space="preserve">Do I need to submit immunization and health records before I can register for classes? </w:t>
      </w:r>
    </w:p>
    <w:p w:rsidR="0018705F" w:rsidRDefault="00AC3660">
      <w:pPr>
        <w:rPr>
          <w:sz w:val="24"/>
          <w:szCs w:val="24"/>
        </w:rPr>
      </w:pPr>
      <w:r>
        <w:rPr>
          <w:sz w:val="24"/>
          <w:szCs w:val="24"/>
        </w:rPr>
        <w:t xml:space="preserve">Yes, </w:t>
      </w:r>
      <w:r w:rsidR="00793DA4">
        <w:rPr>
          <w:sz w:val="24"/>
          <w:szCs w:val="24"/>
        </w:rPr>
        <w:t>before you can register for classes</w:t>
      </w:r>
      <w:r w:rsidR="002D26CB">
        <w:rPr>
          <w:sz w:val="24"/>
          <w:szCs w:val="24"/>
        </w:rPr>
        <w:t xml:space="preserve">, Student Health Services </w:t>
      </w:r>
      <w:r>
        <w:rPr>
          <w:sz w:val="24"/>
          <w:szCs w:val="24"/>
        </w:rPr>
        <w:t>must have you immunization and health r</w:t>
      </w:r>
      <w:r w:rsidR="00793DA4">
        <w:rPr>
          <w:sz w:val="24"/>
          <w:szCs w:val="24"/>
        </w:rPr>
        <w:t>ecords</w:t>
      </w:r>
      <w:r w:rsidR="002D26CB">
        <w:rPr>
          <w:sz w:val="24"/>
          <w:szCs w:val="24"/>
        </w:rPr>
        <w:t xml:space="preserve">.  </w:t>
      </w:r>
      <w:r w:rsidR="002222A0">
        <w:rPr>
          <w:sz w:val="24"/>
          <w:szCs w:val="24"/>
        </w:rPr>
        <w:t xml:space="preserve">For additional information, please contact Student Health Services at </w:t>
      </w:r>
      <w:hyperlink r:id="rId7" w:history="1">
        <w:r w:rsidRPr="00862238">
          <w:rPr>
            <w:rStyle w:val="Hyperlink"/>
          </w:rPr>
          <w:t>http://www.fgcu.edu/studenthealth/immunizations-faq.html</w:t>
        </w:r>
      </w:hyperlink>
      <w:r>
        <w:rPr>
          <w:sz w:val="24"/>
          <w:szCs w:val="24"/>
        </w:rPr>
        <w:t xml:space="preserve">. </w:t>
      </w:r>
      <w:bookmarkStart w:id="0" w:name="_GoBack"/>
      <w:bookmarkEnd w:id="0"/>
    </w:p>
    <w:p w:rsidR="002222A0" w:rsidRDefault="00D7522C" w:rsidP="0018705F">
      <w:pPr>
        <w:rPr>
          <w:b/>
          <w:sz w:val="24"/>
          <w:szCs w:val="24"/>
        </w:rPr>
      </w:pPr>
      <w:r w:rsidRPr="002222A0">
        <w:rPr>
          <w:b/>
          <w:sz w:val="24"/>
          <w:szCs w:val="24"/>
        </w:rPr>
        <w:t xml:space="preserve">Do I need to resubmit my health records if </w:t>
      </w:r>
      <w:r w:rsidR="002222A0" w:rsidRPr="002222A0">
        <w:rPr>
          <w:b/>
          <w:sz w:val="24"/>
          <w:szCs w:val="24"/>
        </w:rPr>
        <w:t>they were previously submitted</w:t>
      </w:r>
      <w:r w:rsidRPr="002222A0">
        <w:rPr>
          <w:b/>
          <w:sz w:val="24"/>
          <w:szCs w:val="24"/>
        </w:rPr>
        <w:t xml:space="preserve">?  </w:t>
      </w:r>
    </w:p>
    <w:p w:rsidR="002222A0" w:rsidRDefault="002222A0" w:rsidP="002222A0">
      <w:pPr>
        <w:rPr>
          <w:sz w:val="24"/>
          <w:szCs w:val="24"/>
        </w:rPr>
      </w:pPr>
      <w:r w:rsidRPr="002222A0">
        <w:rPr>
          <w:sz w:val="24"/>
          <w:szCs w:val="24"/>
        </w:rPr>
        <w:t xml:space="preserve">Public universities in Florida are required to keep records for seven years from the time they were submitted. You should check with </w:t>
      </w:r>
      <w:r>
        <w:rPr>
          <w:sz w:val="24"/>
          <w:szCs w:val="24"/>
        </w:rPr>
        <w:t>Health Services</w:t>
      </w:r>
      <w:r w:rsidRPr="002222A0">
        <w:rPr>
          <w:sz w:val="24"/>
          <w:szCs w:val="24"/>
        </w:rPr>
        <w:t xml:space="preserve"> to see if </w:t>
      </w:r>
      <w:r>
        <w:rPr>
          <w:sz w:val="24"/>
          <w:szCs w:val="24"/>
        </w:rPr>
        <w:t>they</w:t>
      </w:r>
      <w:r w:rsidRPr="002222A0">
        <w:rPr>
          <w:sz w:val="24"/>
          <w:szCs w:val="24"/>
        </w:rPr>
        <w:t xml:space="preserve"> still have them and if they meet the current requirements.</w:t>
      </w:r>
    </w:p>
    <w:p w:rsidR="0018705F" w:rsidRPr="0018705F" w:rsidRDefault="000862FD" w:rsidP="0018705F">
      <w:pPr>
        <w:rPr>
          <w:b/>
          <w:sz w:val="24"/>
          <w:szCs w:val="24"/>
        </w:rPr>
      </w:pPr>
      <w:r>
        <w:rPr>
          <w:b/>
          <w:sz w:val="24"/>
          <w:szCs w:val="24"/>
        </w:rPr>
        <w:t xml:space="preserve">When do I need to register for my classes? </w:t>
      </w:r>
    </w:p>
    <w:p w:rsidR="0018705F" w:rsidRDefault="000862FD" w:rsidP="0018705F">
      <w:pPr>
        <w:rPr>
          <w:sz w:val="24"/>
          <w:szCs w:val="24"/>
        </w:rPr>
      </w:pPr>
      <w:r>
        <w:rPr>
          <w:sz w:val="24"/>
          <w:szCs w:val="24"/>
        </w:rPr>
        <w:t xml:space="preserve">You will automatically be registered for your classes based on your classification of either being in the ‘Fast Track’ or ‘Traditional Track’ </w:t>
      </w:r>
      <w:r w:rsidR="006430A6">
        <w:rPr>
          <w:sz w:val="24"/>
          <w:szCs w:val="24"/>
        </w:rPr>
        <w:t>Cohort</w:t>
      </w:r>
      <w:r>
        <w:rPr>
          <w:sz w:val="24"/>
          <w:szCs w:val="24"/>
        </w:rPr>
        <w:t>.</w:t>
      </w:r>
      <w:r w:rsidR="00A30ECB" w:rsidRPr="00A30ECB">
        <w:rPr>
          <w:sz w:val="24"/>
          <w:szCs w:val="24"/>
        </w:rPr>
        <w:t xml:space="preserve"> </w:t>
      </w:r>
      <w:r w:rsidR="00A30ECB">
        <w:rPr>
          <w:sz w:val="24"/>
          <w:szCs w:val="24"/>
        </w:rPr>
        <w:t>During the first week in June, w</w:t>
      </w:r>
      <w:r>
        <w:rPr>
          <w:sz w:val="24"/>
          <w:szCs w:val="24"/>
        </w:rPr>
        <w:t>e will automatically register you for the 2016 Fall Classes.</w:t>
      </w:r>
      <w:r w:rsidR="00A30ECB">
        <w:rPr>
          <w:sz w:val="24"/>
          <w:szCs w:val="24"/>
        </w:rPr>
        <w:t xml:space="preserve"> You will then need to arrange payment of these classes by the end of the first week of classes.</w:t>
      </w:r>
      <w:r w:rsidR="009F61C9">
        <w:rPr>
          <w:sz w:val="24"/>
          <w:szCs w:val="24"/>
        </w:rPr>
        <w:t xml:space="preserve"> In future semesters, however, you will be expected to complete the registration process based on the required courses for your cohort. The schedule is posted in the online Student Handbook. </w:t>
      </w:r>
      <w:hyperlink r:id="rId8" w:history="1">
        <w:r w:rsidR="00ED06BE" w:rsidRPr="00ED06BE">
          <w:rPr>
            <w:rStyle w:val="Hyperlink"/>
            <w:sz w:val="24"/>
            <w:szCs w:val="24"/>
          </w:rPr>
          <w:t>http://coe.fgcu.edu/educationedd/eddhandbook.html</w:t>
        </w:r>
      </w:hyperlink>
    </w:p>
    <w:p w:rsidR="008B3363" w:rsidRDefault="008B3363" w:rsidP="000862FD">
      <w:pPr>
        <w:rPr>
          <w:b/>
          <w:sz w:val="24"/>
          <w:szCs w:val="24"/>
        </w:rPr>
      </w:pPr>
      <w:r>
        <w:rPr>
          <w:b/>
          <w:sz w:val="24"/>
          <w:szCs w:val="24"/>
        </w:rPr>
        <w:t xml:space="preserve">When will I be assigned an advisor? </w:t>
      </w:r>
    </w:p>
    <w:p w:rsidR="008B3363" w:rsidRPr="00A83732" w:rsidRDefault="008B3363" w:rsidP="000862FD">
      <w:pPr>
        <w:rPr>
          <w:sz w:val="24"/>
          <w:szCs w:val="24"/>
        </w:rPr>
      </w:pPr>
      <w:r>
        <w:rPr>
          <w:sz w:val="24"/>
          <w:szCs w:val="24"/>
        </w:rPr>
        <w:t xml:space="preserve">Early in the fall semester, you will be assigned an advisor. Your advisor will help you develop your Plan of Study using the draft Plan of Study located on the Student Handbook website. In the meantime, you may direct all inquiries to Dr. Valesky or Dr. Kenny. </w:t>
      </w:r>
    </w:p>
    <w:p w:rsidR="000862FD" w:rsidRDefault="000862FD" w:rsidP="000862FD">
      <w:pPr>
        <w:rPr>
          <w:b/>
          <w:sz w:val="24"/>
          <w:szCs w:val="24"/>
        </w:rPr>
      </w:pPr>
      <w:r>
        <w:rPr>
          <w:b/>
          <w:sz w:val="24"/>
          <w:szCs w:val="24"/>
        </w:rPr>
        <w:t xml:space="preserve">When will my FGCU email account be activated? </w:t>
      </w:r>
    </w:p>
    <w:p w:rsidR="000862FD" w:rsidRDefault="00C27844" w:rsidP="000862FD">
      <w:pPr>
        <w:rPr>
          <w:sz w:val="24"/>
          <w:szCs w:val="24"/>
        </w:rPr>
      </w:pPr>
      <w:r>
        <w:rPr>
          <w:sz w:val="24"/>
          <w:szCs w:val="24"/>
        </w:rPr>
        <w:t>After</w:t>
      </w:r>
      <w:r w:rsidR="000862FD">
        <w:rPr>
          <w:sz w:val="24"/>
          <w:szCs w:val="24"/>
        </w:rPr>
        <w:t xml:space="preserve"> you have been registered for classes, </w:t>
      </w:r>
      <w:r>
        <w:rPr>
          <w:sz w:val="24"/>
          <w:szCs w:val="24"/>
        </w:rPr>
        <w:t>y</w:t>
      </w:r>
      <w:r w:rsidR="000862FD">
        <w:rPr>
          <w:sz w:val="24"/>
          <w:szCs w:val="24"/>
        </w:rPr>
        <w:t xml:space="preserve">our FGCU email account will be activated.  </w:t>
      </w:r>
      <w:r w:rsidR="00ED06BE">
        <w:rPr>
          <w:sz w:val="24"/>
          <w:szCs w:val="24"/>
        </w:rPr>
        <w:t>You will then need to check your FGCU “Eagle” email account for important university messages.</w:t>
      </w:r>
    </w:p>
    <w:p w:rsidR="0018705F" w:rsidRPr="0018705F" w:rsidRDefault="003F20A1" w:rsidP="0018705F">
      <w:pPr>
        <w:rPr>
          <w:b/>
          <w:sz w:val="24"/>
          <w:szCs w:val="24"/>
        </w:rPr>
      </w:pPr>
      <w:r>
        <w:rPr>
          <w:b/>
          <w:sz w:val="24"/>
          <w:szCs w:val="24"/>
        </w:rPr>
        <w:t xml:space="preserve">If I start with the Fast Track and I am unable to keep up, will I have the ability to change to the Traditional Track? </w:t>
      </w:r>
    </w:p>
    <w:p w:rsidR="0018705F" w:rsidRPr="0018705F" w:rsidRDefault="003F20A1" w:rsidP="0018705F">
      <w:pPr>
        <w:rPr>
          <w:sz w:val="24"/>
          <w:szCs w:val="24"/>
        </w:rPr>
      </w:pPr>
      <w:r>
        <w:rPr>
          <w:sz w:val="24"/>
          <w:szCs w:val="24"/>
        </w:rPr>
        <w:t xml:space="preserve">Yes, you will be able to switch.  You will need to make an appointment to discuss this </w:t>
      </w:r>
      <w:r w:rsidR="00ED06BE">
        <w:rPr>
          <w:sz w:val="24"/>
          <w:szCs w:val="24"/>
        </w:rPr>
        <w:t xml:space="preserve">change </w:t>
      </w:r>
      <w:r>
        <w:rPr>
          <w:sz w:val="24"/>
          <w:szCs w:val="24"/>
        </w:rPr>
        <w:t xml:space="preserve">with an advisor and work out moving from the Fast Track to the Traditional Track. </w:t>
      </w:r>
    </w:p>
    <w:p w:rsidR="0018705F" w:rsidRPr="0018705F" w:rsidRDefault="001B79B4" w:rsidP="0018705F">
      <w:pPr>
        <w:rPr>
          <w:b/>
          <w:sz w:val="24"/>
          <w:szCs w:val="24"/>
        </w:rPr>
      </w:pPr>
      <w:r>
        <w:rPr>
          <w:b/>
          <w:sz w:val="24"/>
          <w:szCs w:val="24"/>
        </w:rPr>
        <w:t xml:space="preserve">What is the cost of tuition? </w:t>
      </w:r>
    </w:p>
    <w:p w:rsidR="001B79B4" w:rsidRDefault="001B79B4" w:rsidP="000862FD">
      <w:r>
        <w:lastRenderedPageBreak/>
        <w:t xml:space="preserve">Check the Office of the Bursar’s website at </w:t>
      </w:r>
      <w:hyperlink r:id="rId9" w:history="1">
        <w:r>
          <w:rPr>
            <w:rStyle w:val="Hyperlink"/>
          </w:rPr>
          <w:t>http://www.fgcu.edu/Cashiers/tuition-and-fees.html</w:t>
        </w:r>
      </w:hyperlink>
      <w:r>
        <w:t xml:space="preserve"> for the most recent tuition and fee information. </w:t>
      </w:r>
    </w:p>
    <w:p w:rsidR="0018705F" w:rsidRPr="0018705F" w:rsidRDefault="0018705F" w:rsidP="0018705F">
      <w:pPr>
        <w:rPr>
          <w:sz w:val="24"/>
          <w:szCs w:val="24"/>
        </w:rPr>
      </w:pPr>
    </w:p>
    <w:p w:rsidR="0018705F" w:rsidRPr="0018705F" w:rsidRDefault="0018705F" w:rsidP="0018705F">
      <w:pPr>
        <w:rPr>
          <w:sz w:val="24"/>
          <w:szCs w:val="24"/>
        </w:rPr>
      </w:pPr>
    </w:p>
    <w:p w:rsidR="0018705F" w:rsidRPr="0018705F" w:rsidRDefault="0018705F">
      <w:pPr>
        <w:rPr>
          <w:sz w:val="24"/>
          <w:szCs w:val="24"/>
        </w:rPr>
      </w:pPr>
    </w:p>
    <w:sectPr w:rsidR="0018705F" w:rsidRPr="0018705F" w:rsidSect="00A83732">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F01" w:rsidRDefault="00063F01" w:rsidP="00D21276">
      <w:pPr>
        <w:spacing w:after="0" w:line="240" w:lineRule="auto"/>
      </w:pPr>
      <w:r>
        <w:separator/>
      </w:r>
    </w:p>
  </w:endnote>
  <w:endnote w:type="continuationSeparator" w:id="0">
    <w:p w:rsidR="00063F01" w:rsidRDefault="00063F01" w:rsidP="00D21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F01" w:rsidRDefault="00063F01" w:rsidP="00D21276">
      <w:pPr>
        <w:spacing w:after="0" w:line="240" w:lineRule="auto"/>
      </w:pPr>
      <w:r>
        <w:separator/>
      </w:r>
    </w:p>
  </w:footnote>
  <w:footnote w:type="continuationSeparator" w:id="0">
    <w:p w:rsidR="00063F01" w:rsidRDefault="00063F01" w:rsidP="00D21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877598"/>
      <w:docPartObj>
        <w:docPartGallery w:val="Page Numbers (Top of Page)"/>
        <w:docPartUnique/>
      </w:docPartObj>
    </w:sdtPr>
    <w:sdtEndPr>
      <w:rPr>
        <w:noProof/>
      </w:rPr>
    </w:sdtEndPr>
    <w:sdtContent>
      <w:p w:rsidR="00D21276" w:rsidRDefault="00D21276" w:rsidP="00A83732">
        <w:pPr>
          <w:pStyle w:val="Header"/>
          <w:tabs>
            <w:tab w:val="left" w:pos="2208"/>
          </w:tabs>
        </w:pPr>
        <w:r>
          <w:tab/>
        </w:r>
        <w:r>
          <w:tab/>
        </w:r>
        <w:r>
          <w:tab/>
        </w:r>
        <w:r>
          <w:fldChar w:fldCharType="begin"/>
        </w:r>
        <w:r>
          <w:instrText xml:space="preserve"> PAGE   \* MERGEFORMAT </w:instrText>
        </w:r>
        <w:r>
          <w:fldChar w:fldCharType="separate"/>
        </w:r>
        <w:r w:rsidR="008437A4">
          <w:rPr>
            <w:noProof/>
          </w:rPr>
          <w:t>2</w:t>
        </w:r>
        <w:r>
          <w:rPr>
            <w:noProof/>
          </w:rPr>
          <w:fldChar w:fldCharType="end"/>
        </w:r>
      </w:p>
    </w:sdtContent>
  </w:sdt>
  <w:p w:rsidR="00D21276" w:rsidRDefault="00D21276">
    <w:pPr>
      <w:pStyle w:val="Header"/>
    </w:pPr>
    <w:r>
      <w:t>FAQS FOR EdD PROGRAM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05F"/>
    <w:rsid w:val="00063F01"/>
    <w:rsid w:val="000862FD"/>
    <w:rsid w:val="00125B2B"/>
    <w:rsid w:val="00175C62"/>
    <w:rsid w:val="0018705F"/>
    <w:rsid w:val="001B79B4"/>
    <w:rsid w:val="002222A0"/>
    <w:rsid w:val="002D26CB"/>
    <w:rsid w:val="00361601"/>
    <w:rsid w:val="003F20A1"/>
    <w:rsid w:val="0043210E"/>
    <w:rsid w:val="006239B8"/>
    <w:rsid w:val="006430A6"/>
    <w:rsid w:val="00793DA4"/>
    <w:rsid w:val="007A66DC"/>
    <w:rsid w:val="007E1AD9"/>
    <w:rsid w:val="008245CD"/>
    <w:rsid w:val="008437A4"/>
    <w:rsid w:val="008B3363"/>
    <w:rsid w:val="00902050"/>
    <w:rsid w:val="00910DA3"/>
    <w:rsid w:val="009F61C9"/>
    <w:rsid w:val="00A30ECB"/>
    <w:rsid w:val="00A83732"/>
    <w:rsid w:val="00AC3660"/>
    <w:rsid w:val="00AF143D"/>
    <w:rsid w:val="00C27844"/>
    <w:rsid w:val="00D21276"/>
    <w:rsid w:val="00D7522C"/>
    <w:rsid w:val="00D906DE"/>
    <w:rsid w:val="00E213A5"/>
    <w:rsid w:val="00ED06BE"/>
    <w:rsid w:val="00F2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BBA996-0623-40BC-A010-5EAC779F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660"/>
    <w:rPr>
      <w:color w:val="0000FF"/>
      <w:u w:val="single"/>
    </w:rPr>
  </w:style>
  <w:style w:type="character" w:styleId="FollowedHyperlink">
    <w:name w:val="FollowedHyperlink"/>
    <w:basedOn w:val="DefaultParagraphFont"/>
    <w:uiPriority w:val="99"/>
    <w:semiHidden/>
    <w:unhideWhenUsed/>
    <w:rsid w:val="002222A0"/>
    <w:rPr>
      <w:color w:val="954F72" w:themeColor="followedHyperlink"/>
      <w:u w:val="single"/>
    </w:rPr>
  </w:style>
  <w:style w:type="paragraph" w:styleId="Header">
    <w:name w:val="header"/>
    <w:basedOn w:val="Normal"/>
    <w:link w:val="HeaderChar"/>
    <w:uiPriority w:val="99"/>
    <w:unhideWhenUsed/>
    <w:rsid w:val="00D21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276"/>
  </w:style>
  <w:style w:type="paragraph" w:styleId="Footer">
    <w:name w:val="footer"/>
    <w:basedOn w:val="Normal"/>
    <w:link w:val="FooterChar"/>
    <w:uiPriority w:val="99"/>
    <w:unhideWhenUsed/>
    <w:rsid w:val="00D21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276"/>
  </w:style>
  <w:style w:type="paragraph" w:styleId="BalloonText">
    <w:name w:val="Balloon Text"/>
    <w:basedOn w:val="Normal"/>
    <w:link w:val="BalloonTextChar"/>
    <w:uiPriority w:val="99"/>
    <w:semiHidden/>
    <w:unhideWhenUsed/>
    <w:rsid w:val="007E1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A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e.fgcu.edu/educationedd/eddhandbook.html" TargetMode="External"/><Relationship Id="rId3" Type="http://schemas.openxmlformats.org/officeDocument/2006/relationships/settings" Target="settings.xml"/><Relationship Id="rId7" Type="http://schemas.openxmlformats.org/officeDocument/2006/relationships/hyperlink" Target="http://www.fgcu.edu/studenthealth/immunizations-faq.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gcu.edu/Cashiers/tuition-and-fe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39AB5-B67D-4644-9C20-AE7420E5C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Education checkout</dc:creator>
  <cp:keywords/>
  <dc:description/>
  <cp:lastModifiedBy>Valesky, Dr. Thomas</cp:lastModifiedBy>
  <cp:revision>2</cp:revision>
  <dcterms:created xsi:type="dcterms:W3CDTF">2016-05-25T17:45:00Z</dcterms:created>
  <dcterms:modified xsi:type="dcterms:W3CDTF">2016-05-25T17:45:00Z</dcterms:modified>
</cp:coreProperties>
</file>