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6C" w:rsidRDefault="007F1096" w:rsidP="00AB70E2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OPS New Hire Process</w:t>
      </w:r>
      <w:r w:rsidR="00874E04">
        <w:rPr>
          <w:rFonts w:asciiTheme="majorHAnsi" w:hAnsiTheme="majorHAnsi"/>
          <w:sz w:val="40"/>
          <w:szCs w:val="40"/>
          <w:u w:val="single"/>
        </w:rPr>
        <w:t xml:space="preserve"> Checklist for </w:t>
      </w:r>
      <w:r>
        <w:rPr>
          <w:rFonts w:asciiTheme="majorHAnsi" w:hAnsiTheme="majorHAnsi"/>
          <w:sz w:val="40"/>
          <w:szCs w:val="40"/>
          <w:u w:val="single"/>
        </w:rPr>
        <w:t>Hiring Officials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980"/>
        <w:gridCol w:w="8280"/>
      </w:tblGrid>
      <w:tr w:rsidR="007F1096" w:rsidTr="007F1096">
        <w:trPr>
          <w:trHeight w:val="69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096" w:rsidRPr="000525C0" w:rsidRDefault="007F1096" w:rsidP="00E44CEF">
            <w:pPr>
              <w:tabs>
                <w:tab w:val="left" w:pos="-5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096" w:rsidRDefault="007F1096" w:rsidP="00E44CE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B418E4" w:rsidRPr="00136D91" w:rsidRDefault="00B418E4" w:rsidP="00AB70E2">
      <w:pPr>
        <w:jc w:val="center"/>
        <w:rPr>
          <w:rFonts w:asciiTheme="majorHAnsi" w:hAnsiTheme="majorHAnsi"/>
          <w:u w:val="single"/>
        </w:rPr>
      </w:pPr>
    </w:p>
    <w:tbl>
      <w:tblPr>
        <w:tblStyle w:val="TableGrid"/>
        <w:tblW w:w="10422" w:type="dxa"/>
        <w:tblInd w:w="-342" w:type="dxa"/>
        <w:tblLook w:val="04A0" w:firstRow="1" w:lastRow="0" w:firstColumn="1" w:lastColumn="0" w:noHBand="0" w:noVBand="1"/>
      </w:tblPr>
      <w:tblGrid>
        <w:gridCol w:w="8982"/>
        <w:gridCol w:w="1440"/>
      </w:tblGrid>
      <w:tr w:rsidR="00E31433" w:rsidTr="00136D91">
        <w:trPr>
          <w:trHeight w:val="720"/>
        </w:trPr>
        <w:tc>
          <w:tcPr>
            <w:tcW w:w="8982" w:type="dxa"/>
            <w:shd w:val="clear" w:color="auto" w:fill="BFBFBF" w:themeFill="background1" w:themeFillShade="BF"/>
            <w:vAlign w:val="center"/>
          </w:tcPr>
          <w:p w:rsidR="00E31433" w:rsidRPr="00D0036B" w:rsidRDefault="007F1096" w:rsidP="00413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Position Creation and Posting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E31433" w:rsidRPr="00E31433" w:rsidRDefault="007F1096" w:rsidP="00B206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Completed</w:t>
            </w: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7F1096" w:rsidP="007F10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Contact HR Classification and Compensation to determine if a position</w:t>
            </w:r>
            <w:r w:rsidR="00817B90">
              <w:rPr>
                <w:rFonts w:asciiTheme="majorHAnsi" w:hAnsiTheme="majorHAnsi"/>
                <w:sz w:val="24"/>
                <w:szCs w:val="24"/>
              </w:rPr>
              <w:t xml:space="preserve"> number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already exists in Banner and </w:t>
            </w:r>
            <w:r w:rsidR="00817B90">
              <w:rPr>
                <w:rFonts w:asciiTheme="majorHAnsi" w:hAnsiTheme="majorHAnsi"/>
                <w:sz w:val="24"/>
                <w:szCs w:val="24"/>
              </w:rPr>
              <w:t xml:space="preserve">position description already exists 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EagleJobs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 If they do not exist, work with Classification and Compensation to create the position</w:t>
            </w:r>
            <w:r w:rsidR="00817B90">
              <w:rPr>
                <w:rFonts w:asciiTheme="majorHAnsi" w:hAnsiTheme="majorHAnsi"/>
                <w:sz w:val="24"/>
                <w:szCs w:val="24"/>
              </w:rPr>
              <w:t xml:space="preserve"> number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 Banner and/or </w:t>
            </w:r>
            <w:r w:rsidR="00817B90">
              <w:rPr>
                <w:rFonts w:asciiTheme="majorHAnsi" w:hAnsiTheme="majorHAnsi"/>
                <w:sz w:val="24"/>
                <w:szCs w:val="24"/>
              </w:rPr>
              <w:t xml:space="preserve">position description 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EagleJobs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7F1096" w:rsidP="007F10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HR Classification and Compensation emails </w:t>
            </w:r>
            <w:r w:rsidR="00791782">
              <w:rPr>
                <w:rFonts w:asciiTheme="majorHAnsi" w:hAnsiTheme="majorHAnsi"/>
                <w:sz w:val="24"/>
                <w:szCs w:val="24"/>
              </w:rPr>
              <w:t>Employment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approval to post</w:t>
            </w:r>
            <w:r w:rsidR="00B369EB">
              <w:rPr>
                <w:rFonts w:asciiTheme="majorHAnsi" w:hAnsiTheme="majorHAnsi"/>
                <w:sz w:val="24"/>
                <w:szCs w:val="24"/>
              </w:rPr>
              <w:t xml:space="preserve"> and als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 provides position description to </w:t>
            </w:r>
            <w:r w:rsidR="00791782">
              <w:rPr>
                <w:rFonts w:asciiTheme="majorHAnsi" w:hAnsiTheme="majorHAnsi"/>
                <w:sz w:val="24"/>
                <w:szCs w:val="24"/>
              </w:rPr>
              <w:t>Employment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if not already 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EagleJobs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791782" w:rsidP="00B418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Employment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 creates the posting template with position information and forwards the draft posting to the Hiring Official for review.  The following are items to consider:</w:t>
            </w:r>
          </w:p>
          <w:p w:rsidR="007F1096" w:rsidRDefault="00791782" w:rsidP="007F109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Length of time to posting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 (minimum 7 days)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F1096" w:rsidRDefault="00791782" w:rsidP="007F109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7F1096">
              <w:rPr>
                <w:rFonts w:asciiTheme="majorHAnsi" w:hAnsiTheme="majorHAnsi"/>
                <w:sz w:val="24"/>
                <w:szCs w:val="24"/>
              </w:rPr>
              <w:t>ny specific advertising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F1096" w:rsidRPr="007F1096" w:rsidRDefault="00791782" w:rsidP="007917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Number of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 vacancies </w:t>
            </w:r>
            <w:r>
              <w:rPr>
                <w:rFonts w:asciiTheme="majorHAnsi" w:hAnsiTheme="majorHAnsi"/>
                <w:sz w:val="24"/>
                <w:szCs w:val="24"/>
              </w:rPr>
              <w:t>to be filled.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7F1096" w:rsidP="00887F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Hiring Official is able to edit the posting as necessary and once finished, they must approve the posting </w:t>
            </w:r>
            <w:r w:rsidR="00887FB4">
              <w:rPr>
                <w:rFonts w:asciiTheme="majorHAnsi" w:hAnsiTheme="majorHAnsi"/>
                <w:sz w:val="24"/>
                <w:szCs w:val="24"/>
              </w:rPr>
              <w:t>by selecting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87FB4">
              <w:rPr>
                <w:rFonts w:asciiTheme="majorHAnsi" w:hAnsiTheme="majorHAnsi"/>
                <w:sz w:val="24"/>
                <w:szCs w:val="24"/>
              </w:rPr>
              <w:t>“Approve (move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Human Resources</w:t>
            </w:r>
            <w:r w:rsidR="00887FB4">
              <w:rPr>
                <w:rFonts w:asciiTheme="majorHAnsi" w:hAnsiTheme="majorHAnsi"/>
                <w:sz w:val="24"/>
                <w:szCs w:val="24"/>
              </w:rPr>
              <w:t>)”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EagleJobs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791782" w:rsidP="00B418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Employment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 will create the posting and any requested advertising.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817B90" w:rsidP="007F10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7F1096">
              <w:rPr>
                <w:rFonts w:asciiTheme="majorHAnsi" w:hAnsiTheme="majorHAnsi"/>
                <w:sz w:val="24"/>
                <w:szCs w:val="24"/>
              </w:rPr>
              <w:t>Hiring Official will review the applicants and select their finalist(s)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B369EB" w:rsidP="00B418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Hiring Official will send </w:t>
            </w:r>
            <w:r w:rsidR="00791782">
              <w:rPr>
                <w:rFonts w:asciiTheme="majorHAnsi" w:hAnsiTheme="majorHAnsi"/>
                <w:sz w:val="24"/>
                <w:szCs w:val="24"/>
              </w:rPr>
              <w:t>Employment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following hiring proposal template information:</w:t>
            </w:r>
          </w:p>
          <w:p w:rsidR="00B369EB" w:rsidRPr="00817B90" w:rsidRDefault="00B369EB" w:rsidP="00B369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Name of Finalist:</w:t>
            </w:r>
          </w:p>
          <w:p w:rsidR="00B369EB" w:rsidRPr="00817B90" w:rsidRDefault="00B369EB" w:rsidP="00B369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Department:</w:t>
            </w:r>
          </w:p>
          <w:p w:rsidR="00B369EB" w:rsidRPr="00817B90" w:rsidRDefault="00B369EB" w:rsidP="00B369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Position Number:</w:t>
            </w:r>
          </w:p>
          <w:p w:rsidR="00B369EB" w:rsidRDefault="00B369EB" w:rsidP="00B369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FOAPAL:</w:t>
            </w:r>
          </w:p>
          <w:p w:rsidR="00FB601B" w:rsidRPr="00817B90" w:rsidRDefault="00FB601B" w:rsidP="00B369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Home Org:</w:t>
            </w:r>
            <w:bookmarkStart w:id="0" w:name="_GoBack"/>
            <w:bookmarkEnd w:id="0"/>
          </w:p>
          <w:p w:rsidR="00B369EB" w:rsidRPr="00817B90" w:rsidRDefault="00B369EB" w:rsidP="00B369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Start Date:</w:t>
            </w:r>
          </w:p>
          <w:p w:rsidR="00B369EB" w:rsidRPr="00817B90" w:rsidRDefault="00B369EB" w:rsidP="00B369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Hourly Rate:</w:t>
            </w:r>
          </w:p>
          <w:p w:rsidR="00B369EB" w:rsidRPr="00817B90" w:rsidRDefault="00B369EB" w:rsidP="00B369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FTE:</w:t>
            </w:r>
          </w:p>
          <w:p w:rsidR="00B369EB" w:rsidRPr="00817B90" w:rsidRDefault="00B369EB" w:rsidP="00B369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Hours Per Pay:</w:t>
            </w:r>
          </w:p>
          <w:p w:rsidR="00B369EB" w:rsidRPr="00817B90" w:rsidRDefault="00B369EB" w:rsidP="00B369E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Time Sheet Approvers Position #:</w:t>
            </w:r>
          </w:p>
          <w:p w:rsidR="00B369EB" w:rsidRPr="00B369EB" w:rsidRDefault="00B369EB" w:rsidP="00B369EB">
            <w:pPr>
              <w:pStyle w:val="ListParagraph"/>
              <w:numPr>
                <w:ilvl w:val="0"/>
                <w:numId w:val="10"/>
              </w:numPr>
              <w:contextualSpacing w:val="0"/>
            </w:pPr>
            <w:r w:rsidRPr="00817B90">
              <w:rPr>
                <w:rFonts w:asciiTheme="majorHAnsi" w:hAnsiTheme="majorHAnsi"/>
                <w:sz w:val="24"/>
                <w:szCs w:val="24"/>
              </w:rPr>
              <w:t>Supervisor Name: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Pr="00AF1006" w:rsidRDefault="00791782" w:rsidP="00887F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Employment</w:t>
            </w:r>
            <w:r w:rsidR="00B369EB">
              <w:rPr>
                <w:rFonts w:asciiTheme="majorHAnsi" w:hAnsiTheme="majorHAnsi"/>
                <w:sz w:val="24"/>
                <w:szCs w:val="24"/>
              </w:rPr>
              <w:t xml:space="preserve"> completes the Hiring Proposal and forwards to the Hiring Official for approval.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1433" w:rsidTr="00136D91">
        <w:trPr>
          <w:trHeight w:val="648"/>
        </w:trPr>
        <w:tc>
          <w:tcPr>
            <w:tcW w:w="8982" w:type="dxa"/>
            <w:vAlign w:val="center"/>
          </w:tcPr>
          <w:p w:rsidR="00E31433" w:rsidRPr="00D0036B" w:rsidRDefault="00817B90" w:rsidP="00887F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The </w:t>
            </w:r>
            <w:r w:rsidR="00B369EB">
              <w:rPr>
                <w:rFonts w:asciiTheme="majorHAnsi" w:hAnsiTheme="majorHAnsi"/>
                <w:sz w:val="24"/>
                <w:szCs w:val="24"/>
              </w:rPr>
              <w:t xml:space="preserve">Hiring Official will review the Hiring Proposal, communicate any revisions, and </w:t>
            </w:r>
            <w:r w:rsidR="00887FB4">
              <w:rPr>
                <w:rFonts w:asciiTheme="majorHAnsi" w:hAnsiTheme="majorHAnsi"/>
                <w:sz w:val="24"/>
                <w:szCs w:val="24"/>
              </w:rPr>
              <w:t>select “Submit to HR (move to Human Resources)” in</w:t>
            </w:r>
            <w:r w:rsidR="00B369E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69EB">
              <w:rPr>
                <w:rFonts w:asciiTheme="majorHAnsi" w:hAnsiTheme="majorHAnsi"/>
                <w:sz w:val="24"/>
                <w:szCs w:val="24"/>
              </w:rPr>
              <w:t>EagleJobs</w:t>
            </w:r>
            <w:proofErr w:type="spellEnd"/>
            <w:r w:rsidR="00B369E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31433" w:rsidRDefault="00E31433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69EB" w:rsidTr="00136D91">
        <w:trPr>
          <w:trHeight w:val="648"/>
        </w:trPr>
        <w:tc>
          <w:tcPr>
            <w:tcW w:w="8982" w:type="dxa"/>
            <w:vAlign w:val="center"/>
          </w:tcPr>
          <w:p w:rsidR="00B369EB" w:rsidRDefault="00791782" w:rsidP="00B418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Employment</w:t>
            </w:r>
            <w:r w:rsidR="00B369EB">
              <w:rPr>
                <w:rFonts w:asciiTheme="majorHAnsi" w:hAnsiTheme="majorHAnsi"/>
                <w:sz w:val="24"/>
                <w:szCs w:val="24"/>
              </w:rPr>
              <w:t xml:space="preserve"> sends an email to the Hiring Official with approval to extend the verbal offer.  The email will also include:</w:t>
            </w:r>
          </w:p>
          <w:p w:rsidR="00B369EB" w:rsidRDefault="00B369EB" w:rsidP="00B369E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link to the FGCU HR New Hire Form</w:t>
            </w:r>
          </w:p>
          <w:p w:rsidR="00B369EB" w:rsidRDefault="00B369EB" w:rsidP="00B369E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Information about the FGCU Fingerprinting process</w:t>
            </w:r>
          </w:p>
          <w:p w:rsidR="00B369EB" w:rsidRDefault="00B369EB" w:rsidP="00B369E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link to the New Hire Paperwork packet</w:t>
            </w:r>
          </w:p>
          <w:p w:rsidR="00817B90" w:rsidRPr="00B369EB" w:rsidRDefault="00817B90" w:rsidP="00B369E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link to sign-up for the NEO session on their first day of work (minimum 2 weeks from job offer)</w:t>
            </w:r>
          </w:p>
        </w:tc>
        <w:tc>
          <w:tcPr>
            <w:tcW w:w="1440" w:type="dxa"/>
          </w:tcPr>
          <w:p w:rsidR="00B369EB" w:rsidRDefault="00B369EB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69EB" w:rsidTr="00136D91">
        <w:trPr>
          <w:trHeight w:val="648"/>
        </w:trPr>
        <w:tc>
          <w:tcPr>
            <w:tcW w:w="8982" w:type="dxa"/>
            <w:vAlign w:val="center"/>
          </w:tcPr>
          <w:p w:rsidR="00B369EB" w:rsidRDefault="00B369EB" w:rsidP="00B418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Hiring Official notifies HR when the finalist accepts the verbal offer.</w:t>
            </w:r>
          </w:p>
        </w:tc>
        <w:tc>
          <w:tcPr>
            <w:tcW w:w="1440" w:type="dxa"/>
          </w:tcPr>
          <w:p w:rsidR="00B369EB" w:rsidRDefault="00B369EB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69EB" w:rsidTr="00136D91">
        <w:trPr>
          <w:trHeight w:val="648"/>
        </w:trPr>
        <w:tc>
          <w:tcPr>
            <w:tcW w:w="8982" w:type="dxa"/>
            <w:vAlign w:val="center"/>
          </w:tcPr>
          <w:p w:rsidR="00B369EB" w:rsidRDefault="00B369EB" w:rsidP="00B418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Hiring Official provides the new employee with the </w:t>
            </w:r>
            <w:r w:rsidR="00887FB4">
              <w:rPr>
                <w:rFonts w:asciiTheme="majorHAnsi" w:hAnsiTheme="majorHAnsi"/>
                <w:sz w:val="24"/>
                <w:szCs w:val="24"/>
              </w:rPr>
              <w:t xml:space="preserve">New Hire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Background Check Verification </w:t>
            </w:r>
            <w:r w:rsidR="00887FB4">
              <w:rPr>
                <w:rFonts w:asciiTheme="majorHAnsi" w:hAnsiTheme="majorHAnsi"/>
                <w:sz w:val="24"/>
                <w:szCs w:val="24"/>
              </w:rPr>
              <w:t xml:space="preserve">Form </w:t>
            </w:r>
            <w:r>
              <w:rPr>
                <w:rFonts w:asciiTheme="majorHAnsi" w:hAnsiTheme="majorHAnsi"/>
                <w:sz w:val="24"/>
                <w:szCs w:val="24"/>
              </w:rPr>
              <w:t>and instructs</w:t>
            </w:r>
            <w:r w:rsidR="00A06B43">
              <w:rPr>
                <w:rFonts w:asciiTheme="majorHAnsi" w:hAnsiTheme="majorHAnsi"/>
                <w:sz w:val="24"/>
                <w:szCs w:val="24"/>
              </w:rPr>
              <w:t xml:space="preserve"> the new employee to submit the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form to H</w:t>
            </w:r>
            <w:r w:rsidR="00887FB4">
              <w:rPr>
                <w:rFonts w:asciiTheme="majorHAnsi" w:hAnsiTheme="majorHAnsi"/>
                <w:sz w:val="24"/>
                <w:szCs w:val="24"/>
              </w:rPr>
              <w:t>uman Resources to get the VECHS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Form.</w:t>
            </w:r>
          </w:p>
        </w:tc>
        <w:tc>
          <w:tcPr>
            <w:tcW w:w="1440" w:type="dxa"/>
          </w:tcPr>
          <w:p w:rsidR="00B369EB" w:rsidRDefault="00B369EB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6B43" w:rsidTr="00136D91">
        <w:trPr>
          <w:trHeight w:val="648"/>
        </w:trPr>
        <w:tc>
          <w:tcPr>
            <w:tcW w:w="8982" w:type="dxa"/>
            <w:vAlign w:val="center"/>
          </w:tcPr>
          <w:p w:rsidR="00A06B43" w:rsidRDefault="00791782" w:rsidP="00B418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Employment</w:t>
            </w:r>
            <w:r w:rsidR="00A06B43">
              <w:rPr>
                <w:rFonts w:asciiTheme="majorHAnsi" w:hAnsiTheme="majorHAnsi"/>
                <w:sz w:val="24"/>
                <w:szCs w:val="24"/>
              </w:rPr>
              <w:t xml:space="preserve"> gives the HR Records team the new employee’s application and approved Hiring Proposal</w:t>
            </w:r>
          </w:p>
        </w:tc>
        <w:tc>
          <w:tcPr>
            <w:tcW w:w="1440" w:type="dxa"/>
          </w:tcPr>
          <w:p w:rsidR="00A06B43" w:rsidRDefault="00A06B43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7129" w:rsidTr="00136D91">
        <w:trPr>
          <w:trHeight w:val="648"/>
        </w:trPr>
        <w:tc>
          <w:tcPr>
            <w:tcW w:w="8982" w:type="dxa"/>
            <w:vAlign w:val="center"/>
          </w:tcPr>
          <w:p w:rsidR="00237129" w:rsidRDefault="00237129" w:rsidP="00B418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 Records Team enters new employee and position into Banner.</w:t>
            </w:r>
          </w:p>
        </w:tc>
        <w:tc>
          <w:tcPr>
            <w:tcW w:w="1440" w:type="dxa"/>
          </w:tcPr>
          <w:p w:rsidR="00237129" w:rsidRDefault="00237129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69EB" w:rsidTr="00136D91">
        <w:trPr>
          <w:trHeight w:val="648"/>
        </w:trPr>
        <w:tc>
          <w:tcPr>
            <w:tcW w:w="8982" w:type="dxa"/>
            <w:vAlign w:val="center"/>
          </w:tcPr>
          <w:p w:rsidR="00B369EB" w:rsidRDefault="00A06B43" w:rsidP="00B418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Human Resources notifies the Hiring Official that background</w:t>
            </w:r>
            <w:r w:rsidR="00237129">
              <w:rPr>
                <w:rFonts w:asciiTheme="majorHAnsi" w:hAnsiTheme="majorHAnsi"/>
                <w:sz w:val="24"/>
                <w:szCs w:val="24"/>
              </w:rPr>
              <w:t xml:space="preserve"> check results are received.</w:t>
            </w:r>
          </w:p>
        </w:tc>
        <w:tc>
          <w:tcPr>
            <w:tcW w:w="1440" w:type="dxa"/>
          </w:tcPr>
          <w:p w:rsidR="00B369EB" w:rsidRDefault="00B369EB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69EB" w:rsidTr="00136D91">
        <w:trPr>
          <w:trHeight w:val="648"/>
        </w:trPr>
        <w:tc>
          <w:tcPr>
            <w:tcW w:w="8982" w:type="dxa"/>
            <w:vAlign w:val="center"/>
          </w:tcPr>
          <w:p w:rsidR="00B369EB" w:rsidRDefault="00237129" w:rsidP="00817B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New employee </w:t>
            </w:r>
            <w:r w:rsidR="00817B90">
              <w:rPr>
                <w:rFonts w:asciiTheme="majorHAnsi" w:hAnsiTheme="majorHAnsi"/>
                <w:sz w:val="24"/>
                <w:szCs w:val="24"/>
              </w:rPr>
              <w:t>attends NEO session and brings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documentation to Hiring Official </w:t>
            </w:r>
            <w:r w:rsidR="00817B90">
              <w:rPr>
                <w:rFonts w:asciiTheme="majorHAnsi" w:hAnsiTheme="majorHAnsi"/>
                <w:sz w:val="24"/>
                <w:szCs w:val="24"/>
              </w:rPr>
              <w:t>confirming completion of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NEO session and </w:t>
            </w:r>
            <w:r w:rsidR="00817B90">
              <w:rPr>
                <w:rFonts w:asciiTheme="majorHAnsi" w:hAnsiTheme="majorHAnsi"/>
                <w:sz w:val="24"/>
                <w:szCs w:val="24"/>
              </w:rPr>
              <w:t>approval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begin working.</w:t>
            </w:r>
          </w:p>
        </w:tc>
        <w:tc>
          <w:tcPr>
            <w:tcW w:w="1440" w:type="dxa"/>
          </w:tcPr>
          <w:p w:rsidR="00B369EB" w:rsidRDefault="00B369EB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F25AF" w:rsidRPr="00E31433" w:rsidRDefault="00DF25AF" w:rsidP="00E31433">
      <w:pPr>
        <w:rPr>
          <w:rFonts w:asciiTheme="majorHAnsi" w:hAnsiTheme="majorHAnsi"/>
          <w:sz w:val="24"/>
          <w:szCs w:val="24"/>
        </w:rPr>
      </w:pPr>
    </w:p>
    <w:sectPr w:rsidR="00DF25AF" w:rsidRPr="00E31433" w:rsidSect="00AF10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44" w:rsidRDefault="00640B44" w:rsidP="00640B44">
      <w:pPr>
        <w:spacing w:after="0" w:line="240" w:lineRule="auto"/>
      </w:pPr>
      <w:r>
        <w:separator/>
      </w:r>
    </w:p>
  </w:endnote>
  <w:endnote w:type="continuationSeparator" w:id="0">
    <w:p w:rsidR="00640B44" w:rsidRDefault="00640B44" w:rsidP="0064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06" w:rsidRDefault="004833FE">
    <w:pPr>
      <w:pStyle w:val="Footer"/>
    </w:pPr>
    <w:r>
      <w:t>Updated 4/24</w:t>
    </w:r>
    <w:r w:rsidR="00AF1006">
      <w:t>/2018</w:t>
    </w:r>
  </w:p>
  <w:p w:rsidR="00D300E3" w:rsidRDefault="00D300E3">
    <w:pPr>
      <w:pStyle w:val="Footer"/>
    </w:pPr>
    <w:r w:rsidRPr="00D300E3">
      <w:t>P:\ASHR\Recruitment\Process</w:t>
    </w:r>
    <w:r>
      <w:t>\</w:t>
    </w:r>
    <w:r w:rsidR="004833FE">
      <w:t>Checklist\</w:t>
    </w:r>
    <w:r>
      <w:t>OPS New Hire Checklist for Hiring Officials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44" w:rsidRDefault="00640B44" w:rsidP="00640B44">
      <w:pPr>
        <w:spacing w:after="0" w:line="240" w:lineRule="auto"/>
      </w:pPr>
      <w:r>
        <w:separator/>
      </w:r>
    </w:p>
  </w:footnote>
  <w:footnote w:type="continuationSeparator" w:id="0">
    <w:p w:rsidR="00640B44" w:rsidRDefault="00640B44" w:rsidP="0064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44" w:rsidRDefault="00640B44">
    <w:pPr>
      <w:pStyle w:val="Header"/>
    </w:pPr>
  </w:p>
  <w:p w:rsidR="00640B44" w:rsidRDefault="0064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A89"/>
    <w:multiLevelType w:val="hybridMultilevel"/>
    <w:tmpl w:val="6376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7C0"/>
    <w:multiLevelType w:val="hybridMultilevel"/>
    <w:tmpl w:val="6A800F2A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7A5"/>
    <w:multiLevelType w:val="hybridMultilevel"/>
    <w:tmpl w:val="FC04C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3B69"/>
    <w:multiLevelType w:val="hybridMultilevel"/>
    <w:tmpl w:val="9E6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65CB"/>
    <w:multiLevelType w:val="hybridMultilevel"/>
    <w:tmpl w:val="C4D6BF5E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201D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D2EB8"/>
    <w:multiLevelType w:val="hybridMultilevel"/>
    <w:tmpl w:val="C82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8686E"/>
    <w:multiLevelType w:val="hybridMultilevel"/>
    <w:tmpl w:val="459CD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87794"/>
    <w:multiLevelType w:val="hybridMultilevel"/>
    <w:tmpl w:val="944251F6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01C54"/>
    <w:multiLevelType w:val="hybridMultilevel"/>
    <w:tmpl w:val="EF3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819"/>
    <w:multiLevelType w:val="hybridMultilevel"/>
    <w:tmpl w:val="4C90B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C"/>
    <w:rsid w:val="00010BB3"/>
    <w:rsid w:val="00136D91"/>
    <w:rsid w:val="00237129"/>
    <w:rsid w:val="002D6921"/>
    <w:rsid w:val="00315D6C"/>
    <w:rsid w:val="0041386C"/>
    <w:rsid w:val="004833FE"/>
    <w:rsid w:val="00640B44"/>
    <w:rsid w:val="00791782"/>
    <w:rsid w:val="007F1096"/>
    <w:rsid w:val="007F5F21"/>
    <w:rsid w:val="00817B90"/>
    <w:rsid w:val="00874E04"/>
    <w:rsid w:val="00887FB4"/>
    <w:rsid w:val="00A06B43"/>
    <w:rsid w:val="00AB70E2"/>
    <w:rsid w:val="00AF1006"/>
    <w:rsid w:val="00B206C8"/>
    <w:rsid w:val="00B369EB"/>
    <w:rsid w:val="00B418E4"/>
    <w:rsid w:val="00BC1DC2"/>
    <w:rsid w:val="00D300E3"/>
    <w:rsid w:val="00DA78B7"/>
    <w:rsid w:val="00DF25AF"/>
    <w:rsid w:val="00E31433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06C16F"/>
  <w15:docId w15:val="{214EA4E0-DAFD-4EF7-8804-28F8BB0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6C"/>
    <w:pPr>
      <w:ind w:left="720"/>
      <w:contextualSpacing/>
    </w:pPr>
  </w:style>
  <w:style w:type="table" w:styleId="TableGrid">
    <w:name w:val="Table Grid"/>
    <w:basedOn w:val="TableNormal"/>
    <w:uiPriority w:val="59"/>
    <w:rsid w:val="00E3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44"/>
  </w:style>
  <w:style w:type="paragraph" w:styleId="Footer">
    <w:name w:val="footer"/>
    <w:basedOn w:val="Normal"/>
    <w:link w:val="Foot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44"/>
  </w:style>
  <w:style w:type="paragraph" w:styleId="BalloonText">
    <w:name w:val="Balloon Text"/>
    <w:basedOn w:val="Normal"/>
    <w:link w:val="BalloonTextChar"/>
    <w:uiPriority w:val="99"/>
    <w:semiHidden/>
    <w:unhideWhenUsed/>
    <w:rsid w:val="0064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980B-1F97-4B90-A17B-1438A185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McNeal, Deborah</cp:lastModifiedBy>
  <cp:revision>8</cp:revision>
  <cp:lastPrinted>2018-04-24T15:56:00Z</cp:lastPrinted>
  <dcterms:created xsi:type="dcterms:W3CDTF">2018-04-20T19:27:00Z</dcterms:created>
  <dcterms:modified xsi:type="dcterms:W3CDTF">2019-07-02T17:42:00Z</dcterms:modified>
</cp:coreProperties>
</file>